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89F94" w14:textId="77777777" w:rsidR="00C86B2C" w:rsidRPr="00132E01" w:rsidRDefault="00C86B2C" w:rsidP="00132E01">
      <w:pPr>
        <w:spacing w:line="276" w:lineRule="auto"/>
        <w:contextualSpacing/>
        <w:jc w:val="both"/>
        <w:rPr>
          <w:rFonts w:ascii="Calibri" w:hAnsi="Calibri" w:cs="Calibri"/>
          <w:b/>
          <w:bCs/>
        </w:rPr>
      </w:pPr>
      <w:r w:rsidRPr="00132E01">
        <w:rPr>
          <w:rFonts w:ascii="Calibri" w:hAnsi="Calibri" w:cs="Calibri"/>
          <w:b/>
          <w:bCs/>
        </w:rPr>
        <w:t xml:space="preserve">ΒΟΥΛΗ ΤΩΝ ΕΛΛΗΝΩΝ </w:t>
      </w:r>
    </w:p>
    <w:p w14:paraId="467EA644" w14:textId="77777777" w:rsidR="00C86B2C" w:rsidRPr="00132E01" w:rsidRDefault="00C86B2C" w:rsidP="00132E01">
      <w:pPr>
        <w:spacing w:line="276" w:lineRule="auto"/>
        <w:contextualSpacing/>
        <w:jc w:val="both"/>
        <w:rPr>
          <w:rFonts w:ascii="Calibri" w:hAnsi="Calibri" w:cs="Calibri"/>
          <w:b/>
          <w:bCs/>
        </w:rPr>
      </w:pPr>
      <w:r w:rsidRPr="00132E01">
        <w:rPr>
          <w:rFonts w:ascii="Calibri" w:hAnsi="Calibri" w:cs="Calibri"/>
          <w:b/>
          <w:bCs/>
        </w:rPr>
        <w:t xml:space="preserve">ΠΕΡΙΟΔΟΣ Κ΄- ΣΥΝΟΔΟΣ Γ΄ </w:t>
      </w:r>
    </w:p>
    <w:p w14:paraId="03BD4CB5" w14:textId="77777777" w:rsidR="00C86B2C" w:rsidRPr="00132E01" w:rsidRDefault="00C86B2C" w:rsidP="00132E01">
      <w:pPr>
        <w:spacing w:line="276" w:lineRule="auto"/>
        <w:contextualSpacing/>
        <w:jc w:val="both"/>
        <w:rPr>
          <w:rFonts w:ascii="Calibri" w:hAnsi="Calibri" w:cs="Calibri"/>
          <w:b/>
          <w:bCs/>
        </w:rPr>
      </w:pPr>
      <w:r w:rsidRPr="00132E01">
        <w:rPr>
          <w:rFonts w:ascii="Calibri" w:hAnsi="Calibri" w:cs="Calibri"/>
          <w:b/>
          <w:bCs/>
        </w:rPr>
        <w:t xml:space="preserve">ΕΠΙΤΡΟΠΗ ΑΠΟΛΟΓΙΣΜΟΥ ΚΑΙ ΓΕΝΙΚΟΥ ΙΣΟΛΟΓΙΣΜΟΥ ΤΟΥ ΚΡΑΤΟΥΣ </w:t>
      </w:r>
    </w:p>
    <w:p w14:paraId="1034729B" w14:textId="77777777" w:rsidR="00C86B2C" w:rsidRPr="00132E01" w:rsidRDefault="00C86B2C" w:rsidP="00132E01">
      <w:pPr>
        <w:spacing w:line="276" w:lineRule="auto"/>
        <w:contextualSpacing/>
        <w:jc w:val="both"/>
        <w:rPr>
          <w:rFonts w:ascii="Calibri" w:hAnsi="Calibri" w:cs="Calibri"/>
          <w:b/>
          <w:bCs/>
        </w:rPr>
      </w:pPr>
      <w:r w:rsidRPr="00132E01">
        <w:rPr>
          <w:rFonts w:ascii="Calibri" w:hAnsi="Calibri" w:cs="Calibri"/>
          <w:b/>
          <w:bCs/>
        </w:rPr>
        <w:t>ΚΑΙ ΕΛΕΓΧΟΥ ΤΗΣ ΕΚΤΕΛΕΣΗΣ ΤΟΥ ΠΡΟΫΠΟΛΟΓΙΣΜΟΥ ΤΟΥ ΚΡΑΤΟΥΣ</w:t>
      </w:r>
    </w:p>
    <w:p w14:paraId="242498E1" w14:textId="77777777" w:rsidR="00C86B2C" w:rsidRDefault="00C86B2C" w:rsidP="00132E01">
      <w:pPr>
        <w:spacing w:line="276" w:lineRule="auto"/>
        <w:contextualSpacing/>
        <w:jc w:val="both"/>
        <w:rPr>
          <w:rFonts w:ascii="Calibri" w:hAnsi="Calibri" w:cs="Calibri"/>
          <w:b/>
          <w:bCs/>
        </w:rPr>
      </w:pPr>
    </w:p>
    <w:p w14:paraId="35BDA030" w14:textId="77777777" w:rsidR="00132E01" w:rsidRPr="00132E01" w:rsidRDefault="00132E01" w:rsidP="00132E01">
      <w:pPr>
        <w:spacing w:line="276" w:lineRule="auto"/>
        <w:contextualSpacing/>
        <w:jc w:val="both"/>
        <w:rPr>
          <w:rFonts w:ascii="Calibri" w:hAnsi="Calibri" w:cs="Calibri"/>
          <w:b/>
          <w:bCs/>
        </w:rPr>
      </w:pPr>
    </w:p>
    <w:p w14:paraId="2B09B679" w14:textId="77777777" w:rsidR="00C86B2C" w:rsidRPr="00132E01" w:rsidRDefault="00C86B2C" w:rsidP="00132E01">
      <w:pPr>
        <w:spacing w:line="276" w:lineRule="auto"/>
        <w:contextualSpacing/>
        <w:jc w:val="center"/>
        <w:rPr>
          <w:rFonts w:ascii="Calibri" w:hAnsi="Calibri" w:cs="Calibri"/>
          <w:b/>
          <w:bCs/>
        </w:rPr>
      </w:pPr>
      <w:r w:rsidRPr="00132E01">
        <w:rPr>
          <w:rFonts w:ascii="Calibri" w:hAnsi="Calibri" w:cs="Calibri"/>
          <w:b/>
          <w:bCs/>
        </w:rPr>
        <w:t>Π Ρ Α Κ Τ Ι Κ Ο</w:t>
      </w:r>
    </w:p>
    <w:p w14:paraId="2EAA056B" w14:textId="77777777" w:rsidR="00C86B2C" w:rsidRPr="00132E01" w:rsidRDefault="00C86B2C" w:rsidP="00132E01">
      <w:pPr>
        <w:spacing w:line="276" w:lineRule="auto"/>
        <w:contextualSpacing/>
        <w:jc w:val="center"/>
        <w:rPr>
          <w:rFonts w:ascii="Calibri" w:hAnsi="Calibri" w:cs="Calibri"/>
          <w:b/>
          <w:bCs/>
        </w:rPr>
      </w:pPr>
      <w:r w:rsidRPr="00132E01">
        <w:rPr>
          <w:rFonts w:ascii="Calibri" w:hAnsi="Calibri" w:cs="Calibri"/>
          <w:b/>
          <w:bCs/>
        </w:rPr>
        <w:t xml:space="preserve">(Άρθρο 40 παρ. 1 </w:t>
      </w:r>
      <w:proofErr w:type="spellStart"/>
      <w:r w:rsidRPr="00132E01">
        <w:rPr>
          <w:rFonts w:ascii="Calibri" w:hAnsi="Calibri" w:cs="Calibri"/>
          <w:b/>
          <w:bCs/>
        </w:rPr>
        <w:t>Κ.τ.Β</w:t>
      </w:r>
      <w:proofErr w:type="spellEnd"/>
      <w:r w:rsidRPr="00132E01">
        <w:rPr>
          <w:rFonts w:ascii="Calibri" w:hAnsi="Calibri" w:cs="Calibri"/>
          <w:b/>
          <w:bCs/>
        </w:rPr>
        <w:t>.)</w:t>
      </w:r>
    </w:p>
    <w:p w14:paraId="4B9E9BF5" w14:textId="77777777" w:rsidR="00C86B2C" w:rsidRPr="00132E01" w:rsidRDefault="00C86B2C" w:rsidP="00132E01">
      <w:pPr>
        <w:spacing w:line="276" w:lineRule="auto"/>
        <w:contextualSpacing/>
        <w:jc w:val="both"/>
        <w:rPr>
          <w:rFonts w:ascii="Calibri" w:hAnsi="Calibri" w:cs="Calibri"/>
        </w:rPr>
      </w:pPr>
    </w:p>
    <w:p w14:paraId="1ED1E7CA" w14:textId="77777777" w:rsidR="00C86B2C" w:rsidRPr="00132E01" w:rsidRDefault="00C86B2C" w:rsidP="00132E01">
      <w:pPr>
        <w:shd w:val="clear" w:color="auto" w:fill="FFFFFF"/>
        <w:tabs>
          <w:tab w:val="left" w:pos="993"/>
        </w:tabs>
        <w:spacing w:line="276" w:lineRule="auto"/>
        <w:ind w:firstLine="709"/>
        <w:contextualSpacing/>
        <w:jc w:val="both"/>
        <w:rPr>
          <w:rFonts w:ascii="Calibri" w:hAnsi="Calibri" w:cs="Calibri"/>
          <w:iCs/>
        </w:rPr>
      </w:pPr>
      <w:r w:rsidRPr="00132E01">
        <w:rPr>
          <w:rFonts w:ascii="Calibri" w:hAnsi="Calibri" w:cs="Calibri"/>
        </w:rPr>
        <w:t xml:space="preserve">Στην Αθήνα, σήμερα, 14 Ιουλίου 2026, ημέρα Τρίτη και ώρα 13.10΄, στην Αίθουσα «Προέδρου Αθανασίου Κωνστ. Τσαλδάρη» (223) συνεδρίασε η Επιτροπή του Απολογισμού και του Γενικού Ισολογισμού του Κράτους και Ελέγχου της Εκτέλεσης του Προϋπολογισμού του Κράτους, υπό την Προεδρία του Προέδρου αυτής, κ. Γεωργίου </w:t>
      </w:r>
      <w:proofErr w:type="spellStart"/>
      <w:r w:rsidRPr="00132E01">
        <w:rPr>
          <w:rFonts w:ascii="Calibri" w:hAnsi="Calibri" w:cs="Calibri"/>
        </w:rPr>
        <w:t>Κωτσού</w:t>
      </w:r>
      <w:proofErr w:type="spellEnd"/>
      <w:r w:rsidRPr="00132E01">
        <w:rPr>
          <w:rFonts w:ascii="Calibri" w:hAnsi="Calibri" w:cs="Calibri"/>
        </w:rPr>
        <w:t xml:space="preserve">, με θέμα ημερήσιας διάταξης: </w:t>
      </w:r>
      <w:bookmarkStart w:id="0" w:name="_Hlk218864428"/>
      <w:r w:rsidRPr="00132E01">
        <w:rPr>
          <w:rFonts w:ascii="Calibri" w:hAnsi="Calibri" w:cs="Calibri"/>
          <w:iCs/>
        </w:rPr>
        <w:t>Ενημέρωση των μελών της Επιτροπής από τον Συντονιστή του Γραφείου Προϋπολογισμού του Κράτους στη Βουλή, κ. Ιωάννη Τσουκαλά, επί τ</w:t>
      </w:r>
      <w:r w:rsidRPr="00132E01">
        <w:rPr>
          <w:rFonts w:ascii="Calibri" w:hAnsi="Calibri" w:cs="Calibri"/>
        </w:rPr>
        <w:t>ης Τριμηνιαίας Έκθεσης Ιουνίου 2026</w:t>
      </w:r>
      <w:r w:rsidRPr="00132E01">
        <w:rPr>
          <w:rFonts w:ascii="Calibri" w:hAnsi="Calibri" w:cs="Calibri"/>
          <w:iCs/>
        </w:rPr>
        <w:t>, που συνέταξε το Γραφείο Προϋπολογισμού του Κράτους στη Βουλή.</w:t>
      </w:r>
    </w:p>
    <w:p w14:paraId="75B5E56E" w14:textId="5960E53A"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Στη συνεδρίαση παρέστησαν ο  Συντονιστής του Γραφείου Προϋπολογισμού του Κράτους στη Βουλή ο κ. Ιωάννης Τσουκαλάς</w:t>
      </w:r>
      <w:r w:rsidR="00132E01">
        <w:rPr>
          <w:rFonts w:ascii="Calibri" w:hAnsi="Calibri" w:cs="Calibri"/>
        </w:rPr>
        <w:t xml:space="preserve"> και το </w:t>
      </w:r>
      <w:r w:rsidRPr="00132E01">
        <w:rPr>
          <w:rFonts w:ascii="Calibri" w:hAnsi="Calibri" w:cs="Calibri"/>
        </w:rPr>
        <w:t>μέλος της Επιστημονικής Επιτροπής του Γραφείου Προϋπολογισμού του Κράτους στη Βουλή</w:t>
      </w:r>
      <w:r w:rsidR="00132E01">
        <w:rPr>
          <w:rFonts w:ascii="Calibri" w:hAnsi="Calibri" w:cs="Calibri"/>
        </w:rPr>
        <w:t xml:space="preserve">, </w:t>
      </w:r>
      <w:r w:rsidRPr="00132E01">
        <w:rPr>
          <w:rFonts w:ascii="Calibri" w:hAnsi="Calibri" w:cs="Calibri"/>
        </w:rPr>
        <w:t>κ. Άγγελος Κανάς.</w:t>
      </w:r>
    </w:p>
    <w:bookmarkEnd w:id="0"/>
    <w:p w14:paraId="5E2F9DE0"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20580307" w14:textId="00C94B6B" w:rsidR="00C86B2C" w:rsidRPr="00132E01" w:rsidRDefault="00C86B2C" w:rsidP="00FC5EE3">
      <w:pPr>
        <w:spacing w:line="276" w:lineRule="auto"/>
        <w:ind w:firstLine="720"/>
        <w:contextualSpacing/>
        <w:jc w:val="both"/>
        <w:rPr>
          <w:rFonts w:ascii="Calibri" w:hAnsi="Calibri" w:cs="Calibri"/>
        </w:rPr>
      </w:pPr>
      <w:r w:rsidRPr="00696051">
        <w:rPr>
          <w:rFonts w:ascii="Calibri" w:hAnsi="Calibri" w:cs="Calibri"/>
        </w:rPr>
        <w:t xml:space="preserve">Παρόντες ήταν οι Βουλευτές κ.κ.: </w:t>
      </w:r>
      <w:r w:rsidR="00696051" w:rsidRPr="00696051">
        <w:rPr>
          <w:rFonts w:ascii="Calibri" w:hAnsi="Calibri" w:cs="Calibri"/>
        </w:rPr>
        <w:t xml:space="preserve">Ακτύπης Διονύσιος, Βλάχος Γεώργιος, Ιατρίδη </w:t>
      </w:r>
      <w:proofErr w:type="spellStart"/>
      <w:r w:rsidR="00696051" w:rsidRPr="00696051">
        <w:rPr>
          <w:rFonts w:ascii="Calibri" w:hAnsi="Calibri" w:cs="Calibri"/>
        </w:rPr>
        <w:t>Τσαμπίκα</w:t>
      </w:r>
      <w:proofErr w:type="spellEnd"/>
      <w:r w:rsidR="00696051" w:rsidRPr="00696051">
        <w:rPr>
          <w:rFonts w:ascii="Calibri" w:hAnsi="Calibri" w:cs="Calibri"/>
        </w:rPr>
        <w:t xml:space="preserve"> (Μίκα), Καράογλου Θεόδωρος, Κοτρωνιάς Γεώργιος, Κρητικός Νεοκλής, Κωτσός Γεώργιος, Λεονταρίδης Θεόφιλος, Λιβανός Μιχαήλ, Παπαδόπουλος Μιχαήλ (Μιχάλης), Πασχαλίδης Ιωάννης, Σιμόπουλος Ευστράτιος (Στράτος), Σκόνδρα Ασημίνα, Σταϊκούρας Χρήστος, Σταμενίτης Διονύσιος, Κουκουλόπουλος Παρασκευάς (Πάρις), Σταρακά Χριστίνα, </w:t>
      </w:r>
      <w:r w:rsidR="00CE3D0A">
        <w:rPr>
          <w:rFonts w:ascii="Calibri" w:hAnsi="Calibri" w:cs="Calibri"/>
        </w:rPr>
        <w:t>Παπαηλιού Γεώργιος,</w:t>
      </w:r>
      <w:r w:rsidR="00696051" w:rsidRPr="00696051">
        <w:rPr>
          <w:rFonts w:ascii="Calibri" w:hAnsi="Calibri" w:cs="Calibri"/>
        </w:rPr>
        <w:t xml:space="preserve"> Καραθανασόπουλος Νικόλαος, </w:t>
      </w:r>
      <w:r w:rsidR="00CE3D0A">
        <w:rPr>
          <w:rFonts w:ascii="Calibri" w:hAnsi="Calibri" w:cs="Calibri"/>
        </w:rPr>
        <w:t>Κομνηνάκα Μαρία,</w:t>
      </w:r>
      <w:r w:rsidR="00696051" w:rsidRPr="00696051">
        <w:rPr>
          <w:rFonts w:ascii="Calibri" w:hAnsi="Calibri" w:cs="Calibri"/>
        </w:rPr>
        <w:t xml:space="preserve"> Βιλιάρδος Βασίλειος, Βορύλλας Ανδρέας, Καζαμίας Αλέξανδρος και Παπαϊωάννου Αρετή.</w:t>
      </w:r>
    </w:p>
    <w:p w14:paraId="6B78EDF2"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 xml:space="preserve">ΓΕΩΡΓΙΟΣ ΚΩΤΣΟΣ (Πρόεδρος της Επιτροπής): </w:t>
      </w:r>
      <w:r w:rsidRPr="00132E01">
        <w:rPr>
          <w:rFonts w:ascii="Calibri" w:hAnsi="Calibri" w:cs="Calibri"/>
        </w:rPr>
        <w:t>Καλησπέρα σας. Κυρίες και κύριοι συνάδελφοι, αρχίζει η συνεδρίαση της Επιτροπής Απολογισμού και Γενικού Ισολογισμού του Κράτους και Ελέγχου της Εκτέλεσης του Προϋπολογισμού του Κράτους με θέμα ημερήσιας διάταξης την ενημέρωση των μελών της Επιτροπής από τον Συντονιστή του Γραφείου του Προϋπολογισμού του Κράτους στη Βουλή, τον κ. Ιωάννη Τσουκαλά, επί της τριμηνιαίας Έκθεσης Ιουνίου 2026, που συνέταξε το Γραφείο του Προϋπολογισμού του Κράτους στη Βουλή. Στη συνεδρίαση παρίσταται ο Συντονιστής του Γραφείου Προϋπολογισμού του Κράτους στη Βουλή ο κ. Ιωάννης Τσουκαλάς και το μέλος της Επιστημονικής Επιτροπής του Γραφείου Προϋπολογισμού του Κράτους στη Βουλή, ο κ. Άγγελος Κανάς. Καλώς ήρθατε.</w:t>
      </w:r>
    </w:p>
    <w:p w14:paraId="194D44EB"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 Τον λόγο έχει ο κ. Τσουκαλάς.</w:t>
      </w:r>
    </w:p>
    <w:p w14:paraId="4459A358" w14:textId="52E27902"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ΙΩΑΝΝΗΣ ΤΣΟΥΚΑΛΑΣ (Συντονιστής του Γραφείου του Προϋπολογισμού του Κράτους στη Βουλή)</w:t>
      </w:r>
      <w:r w:rsidRPr="00132E01">
        <w:rPr>
          <w:rFonts w:ascii="Calibri" w:hAnsi="Calibri" w:cs="Calibri"/>
        </w:rPr>
        <w:t>: Ευχαριστώ, κύριε Πρόεδρε. Ξεκινάω με τις βασικές εξελίξεις</w:t>
      </w:r>
      <w:r w:rsidR="00132E01">
        <w:rPr>
          <w:rFonts w:ascii="Calibri" w:hAnsi="Calibri" w:cs="Calibri"/>
        </w:rPr>
        <w:t>,</w:t>
      </w:r>
      <w:r w:rsidRPr="00132E01">
        <w:rPr>
          <w:rFonts w:ascii="Calibri" w:hAnsi="Calibri" w:cs="Calibri"/>
        </w:rPr>
        <w:t xml:space="preserve"> όπως πάντα. Για το πρώτο τρίμηνο του 2026, η Ελληνική Οικονομία καταγράφει ρυθμό αύξησης 2% έναντι της συχνής ανάπτυξης στην Ευρωζώνη. Οι συνέπειες της κρίσης στη Μέση Ανατολή είναι πλέον ορατές. Δυστυχώς, είναι πολύ ασταθής η κατάσταση. Βλέπουμε διαρκώς νέα </w:t>
      </w:r>
      <w:r w:rsidRPr="00132E01">
        <w:rPr>
          <w:rFonts w:ascii="Calibri" w:hAnsi="Calibri" w:cs="Calibri"/>
        </w:rPr>
        <w:lastRenderedPageBreak/>
        <w:t xml:space="preserve">δεδομένα, καινούργια </w:t>
      </w:r>
      <w:r w:rsidR="00F559DB">
        <w:rPr>
          <w:rFonts w:ascii="Calibri" w:hAnsi="Calibri" w:cs="Calibri"/>
        </w:rPr>
        <w:t>ανάφλεξη</w:t>
      </w:r>
      <w:r w:rsidRPr="00132E01">
        <w:rPr>
          <w:rFonts w:ascii="Calibri" w:hAnsi="Calibri" w:cs="Calibri"/>
        </w:rPr>
        <w:t xml:space="preserve">. Οπότε όλα αυτά θα επηρεάσουν το διεθνές εμπόριο, την αγορά ενέργειας, την οικονομική ανάπτυξη και τον πληθωρισμό. </w:t>
      </w:r>
    </w:p>
    <w:p w14:paraId="3DDC34BF"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Στις συνιστώσες, σε σχέση με τον ρυθμό ανάπτυξης για το πρώτο τρίμηνο, συνέβαλαν η αύξηση της ιδιωτικής κατανάλωσης, οι εξαγωγές, καθώς και οι επενδύσεις παγίου κεφαλαίου, οι οποίες καταγράφουν ισχυρή αύξηση κατά 12,1%. Θα πάμε και σε αυτό το σημείο πιο εξειδικευμένα.  </w:t>
      </w:r>
    </w:p>
    <w:p w14:paraId="00D822A7" w14:textId="77777777" w:rsidR="00C86B2C" w:rsidRPr="00132E01" w:rsidRDefault="00C86B2C" w:rsidP="00132E01">
      <w:pPr>
        <w:spacing w:line="276" w:lineRule="auto"/>
        <w:contextualSpacing/>
        <w:jc w:val="both"/>
        <w:rPr>
          <w:rFonts w:ascii="Calibri" w:hAnsi="Calibri" w:cs="Calibri"/>
        </w:rPr>
        <w:sectPr w:rsidR="00C86B2C" w:rsidRPr="00132E01" w:rsidSect="00C86B2C">
          <w:headerReference w:type="default" r:id="rId6"/>
          <w:footerReference w:type="default" r:id="rId7"/>
          <w:pgSz w:w="11906" w:h="16838"/>
          <w:pgMar w:top="1440" w:right="1800" w:bottom="1440" w:left="1800" w:header="708" w:footer="708" w:gutter="0"/>
          <w:cols w:space="708"/>
          <w:docGrid w:linePitch="360"/>
        </w:sectPr>
      </w:pPr>
    </w:p>
    <w:p w14:paraId="0595C447"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Πληθωρισμός. Καταγράφεται στον εναρμονισμένο δείκτη τιμών καταναλωτή 4,9% για το Μάιο με μία παρατηρούμενη αποκλιμάκωση στο 3,9% για τον Ιούνιο. Παρ’ όλα αυτά η νέα ανάφλεξη, εφόσον διαρκέσει, πιθανόν να ανεβάσει και πάλι τον πληθωρισμό για τον Ιούλιο.</w:t>
      </w:r>
    </w:p>
    <w:p w14:paraId="5D979190"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Αντίστοιχα στην Ευρωζώνη για τους ίδιους μήνες ο πληθωρισμός κυμάνθηκε στο 3,2% και 2,8%. Εδώ παρατηρούμε, ότι η αρκετά μεγάλη αύξηση του πληθωρισμού, αυτούς τους τελευταίους δύο μήνες, προέρχεται από τη συνιστώσα της ενέργειας, δηλαδή, του ενεργειακού κόστους, αλλά υπάρχει και μία επιμονή του πληθωρισμού υπηρεσιών. Δεν είναι τωρινό φαινόμενο, είναι ένα φαινόμενο τον τελευταίο χρόνο που συμβάλλει στο να παραμένει υψηλότερος  ο πληθωρισμός στην Ελλάδα σε σχέση με την Ευρωζώνη. </w:t>
      </w:r>
    </w:p>
    <w:p w14:paraId="1AB81CE1"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Όπως έχουμε επισημάνει και σε άλλες Εκθέσεις, αυτός είναι ο ένας αρκετά σημαντικός κίνδυνος για την ελληνική οικονομία, καθώς η επίμονη απόκλιση διαβρώνει τη διεθνή ανταγωνιστικότητα της χώρας. </w:t>
      </w:r>
    </w:p>
    <w:p w14:paraId="243895DE"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Συνεχίζουμε, επιγραμματικά πάντα, σε κάποια δημοσιονομικά δεδομένα.</w:t>
      </w:r>
    </w:p>
    <w:p w14:paraId="29DA2CFB" w14:textId="77F82779"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Για το τετράμηνο Ιανουαρίου - Απριλίου η εκτέλεση του Κρατικού Προϋπολογισμού είναι ομαλή σε σχέση με τους στόχους της εισηγητικής και στην πλευρά των εσόδων και των δαπανών. Το πρωτογενές πλεόνασμα Γενικής Κυβέρνησης με προσαρμογές ανέρχεται σε 5,9 </w:t>
      </w:r>
      <w:r w:rsidR="00ED5EC2">
        <w:rPr>
          <w:rFonts w:ascii="Calibri" w:hAnsi="Calibri" w:cs="Calibri"/>
        </w:rPr>
        <w:t>εκατ</w:t>
      </w:r>
      <w:r w:rsidRPr="00132E01">
        <w:rPr>
          <w:rFonts w:ascii="Calibri" w:hAnsi="Calibri" w:cs="Calibri"/>
        </w:rPr>
        <w:t>. ευρώ περίπου, αντιστοιχεί στο 2,3% του ΑΕΠ, αυξημένο κατά 962 εκατ. ευρώ σε σύγκριση με το αντίστοιχο τετράμηνο του 2025.</w:t>
      </w:r>
    </w:p>
    <w:p w14:paraId="31FC7007" w14:textId="060F3A0E"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Στα έσοδα από ΦΠΑ παρατηρείται αύξηση κατά 1,1 δισ. ευρώ, πάντα σε σύγκριση με το αντίστοιχο τετράμηνο του 2025. Σε σχέση με την αύξηση αυτή, θεωρούμε ότι σημαντική συμβολή έχει η άνοδος των τουριστικών εισπράξεων</w:t>
      </w:r>
      <w:r w:rsidR="00ED5EC2">
        <w:rPr>
          <w:rFonts w:ascii="Calibri" w:hAnsi="Calibri" w:cs="Calibri"/>
        </w:rPr>
        <w:t>,</w:t>
      </w:r>
      <w:r w:rsidRPr="00132E01">
        <w:rPr>
          <w:rFonts w:ascii="Calibri" w:hAnsi="Calibri" w:cs="Calibri"/>
        </w:rPr>
        <w:t xml:space="preserve"> αλλά και η άνοδος της ιδιωτικής κατανάλωσης σε τρέχουσες τιμές.</w:t>
      </w:r>
    </w:p>
    <w:p w14:paraId="3C628406" w14:textId="6A42ECF2"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 Συνεχίζοντας να δούμε τις συνιστώσες του  ποσοστιαίου ρυθμού ανάπτυξης. Έχουμε αύξηση της δημόσιας κατανάλωσης κατά 1,6%, εισαγωγές αύξηση κατά 0,5%, εξαγωγές αύξηση κατά 2,4% και η ιδιωτική κατανάλωση 0,7%. Η αύξηση των επενδύσεων παγίου κεφαλαίου, όπως είπα και πριν, είναι 12,1%. Παρόλα αυτά</w:t>
      </w:r>
      <w:r w:rsidR="00ED5EC2">
        <w:rPr>
          <w:rFonts w:ascii="Calibri" w:hAnsi="Calibri" w:cs="Calibri"/>
        </w:rPr>
        <w:t>,</w:t>
      </w:r>
      <w:r w:rsidRPr="00132E01">
        <w:rPr>
          <w:rFonts w:ascii="Calibri" w:hAnsi="Calibri" w:cs="Calibri"/>
        </w:rPr>
        <w:t xml:space="preserve"> έχουμε αρνητική μεταβολή αποθεμάτων, οπότε οι συνολικές επενδύσεις, αποθέματα και πάγιο κεφάλαιο, δεν παρουσιάζουν μεταβολή  για το πρώτο τρίμηνο του 2026.</w:t>
      </w:r>
    </w:p>
    <w:p w14:paraId="2A6FBEF6"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Στις επενδύσεις παγίου κεφαλαίου, επειδή αναφέραμε την αύξηση κατά 12,1% γι’  αυτό το τρίμηνο, εδώ παρατηρούμε αύξηση σε όλες τις συνιστώσες και στις κατασκευές και στις κατοικίες αλλά και στο μηχανολογικό και μεταφορικό εξοπλισμό. Αρκετά σημαντικό το ότι οι κατασκευές και οι κατοικίες παρουσιάζουν αύξηση, καθόσον η μεγάλη απόκλιση του επενδυτικού κενού της ελληνικής οικονομίας σε σχέση με την Ευρωζώνη, κυρίως οφείλεται στην απόκλιση επενδύσεων σε κατασκευές και κατοικίες. Οπότε αυτό είναι μια θετική εξέλιξη εφόσον παραμείνει βέβαια.</w:t>
      </w:r>
    </w:p>
    <w:p w14:paraId="1BFDA29C" w14:textId="38D09CFC"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Στην αγορά εργασίας κάποια στοιχεία. Το ποσοστό ανεργίας αυξήθηκε ελαφρώς</w:t>
      </w:r>
      <w:r w:rsidR="00E16A68">
        <w:rPr>
          <w:rFonts w:ascii="Calibri" w:hAnsi="Calibri" w:cs="Calibri"/>
        </w:rPr>
        <w:t>,</w:t>
      </w:r>
      <w:r w:rsidRPr="00132E01">
        <w:rPr>
          <w:rFonts w:ascii="Calibri" w:hAnsi="Calibri" w:cs="Calibri"/>
        </w:rPr>
        <w:t xml:space="preserve"> στο 9,5% πάντα για το πρώτο τρίμηνο του 2026 σε σχέση με το πρώτο τρίμηνο του 2025. Θετική εξέλιξη αποτελεί η αύξηση του ποσοστού απασχόλησης, στο οποίο υστερούμε σε σχέση με το μέσο όρο της Ευρωζώνης. Αυξήθηκε από το 61% στο 62,2%. </w:t>
      </w:r>
    </w:p>
    <w:p w14:paraId="733D7F02" w14:textId="77777777" w:rsidR="00C86B2C" w:rsidRPr="00132E01" w:rsidRDefault="00C86B2C" w:rsidP="00132E01">
      <w:pPr>
        <w:spacing w:line="276" w:lineRule="auto"/>
        <w:contextualSpacing/>
        <w:jc w:val="both"/>
        <w:rPr>
          <w:rFonts w:ascii="Calibri" w:hAnsi="Calibri" w:cs="Calibri"/>
        </w:rPr>
        <w:sectPr w:rsidR="00C86B2C" w:rsidRPr="00132E01" w:rsidSect="00C86B2C">
          <w:headerReference w:type="default" r:id="rId8"/>
          <w:footerReference w:type="default" r:id="rId9"/>
          <w:pgSz w:w="11906" w:h="16838"/>
          <w:pgMar w:top="1440" w:right="1800" w:bottom="1440" w:left="1800" w:header="708" w:footer="708" w:gutter="0"/>
          <w:cols w:space="708"/>
          <w:docGrid w:linePitch="360"/>
        </w:sectPr>
      </w:pPr>
    </w:p>
    <w:p w14:paraId="0BD0B60D" w14:textId="77777777" w:rsidR="00C86B2C" w:rsidRPr="00132E01" w:rsidRDefault="00C86B2C" w:rsidP="001D0EC1">
      <w:pPr>
        <w:spacing w:line="276" w:lineRule="auto"/>
        <w:ind w:firstLine="720"/>
        <w:contextualSpacing/>
        <w:jc w:val="both"/>
        <w:rPr>
          <w:rFonts w:ascii="Calibri" w:hAnsi="Calibri" w:cs="Calibri"/>
        </w:rPr>
      </w:pPr>
      <w:r w:rsidRPr="00132E01">
        <w:rPr>
          <w:rFonts w:ascii="Calibri" w:hAnsi="Calibri" w:cs="Calibri"/>
        </w:rPr>
        <w:lastRenderedPageBreak/>
        <w:t xml:space="preserve">Η συνολική απασχόληση αυξήθηκε κατά 59.000 άτομα. Οφείλεται κυρίως σε θέσεις πλήρους απασχόλησης. Παρατηρούμε 42.000 περίπου κενές θέσεις εργασίας. Υπάρχει μείωση σε σχέση με το αντίστοιχο τρίμηνο του 2025 αλλά παρόλα αυτά οι κενές θέσεις εργασίας δεν φαίνεται να μειώνονται συστηματικά. </w:t>
      </w:r>
    </w:p>
    <w:p w14:paraId="60E4D2A8" w14:textId="1A48EECC"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Τώρα, εδώ έχουμε ένα ενδιαφέρον στοιχείο. Έχουμε ταυτόχρονη αύξηση του ποσοστού ανεργίας, συμμετοχή στην αγορά εργασίας και της απασχόλησης, πράγμα που σημαίνει ότι δημιουργήθηκαν νέες θέσεις εργασίας</w:t>
      </w:r>
      <w:r w:rsidR="00E16A68">
        <w:rPr>
          <w:rFonts w:ascii="Calibri" w:hAnsi="Calibri" w:cs="Calibri"/>
        </w:rPr>
        <w:t>,</w:t>
      </w:r>
      <w:r w:rsidRPr="00132E01">
        <w:rPr>
          <w:rFonts w:ascii="Calibri" w:hAnsi="Calibri" w:cs="Calibri"/>
        </w:rPr>
        <w:t xml:space="preserve"> αλλά η ζήτηση δεν ήταν αρκετά ισχυρή για να απορροφήσει την αύξηση της προσφοράς. Γι’ αυτό έχουμε και αυτή τη μικρή αύξηση του ποσοστού ανεργίας. </w:t>
      </w:r>
    </w:p>
    <w:p w14:paraId="4572713D" w14:textId="73B599D3"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 xml:space="preserve">ΑΛΕΞΑΝΔΡΟΣ ΚΑΖΑΜΙΑΣ: </w:t>
      </w:r>
      <w:r w:rsidRPr="00132E01">
        <w:rPr>
          <w:rFonts w:ascii="Calibri" w:hAnsi="Calibri" w:cs="Calibri"/>
        </w:rPr>
        <w:t>Κύριε Πρόεδρε, μου επιτρέπετε μια διευκρινιστική</w:t>
      </w:r>
      <w:r w:rsidR="00E16A68">
        <w:rPr>
          <w:rFonts w:ascii="Calibri" w:hAnsi="Calibri" w:cs="Calibri"/>
        </w:rPr>
        <w:t xml:space="preserve"> ερώτηση;</w:t>
      </w:r>
      <w:r w:rsidRPr="00132E01">
        <w:rPr>
          <w:rFonts w:ascii="Calibri" w:hAnsi="Calibri" w:cs="Calibri"/>
        </w:rPr>
        <w:t xml:space="preserve"> </w:t>
      </w:r>
    </w:p>
    <w:p w14:paraId="526F14D0"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Έχετε εξήγηση για την αύξηση του συνολικού αριθμού της αγοράς εργασίας η οποία εξηγεί γιατί έχουμε και αύξηση στην ανεργία και αύξηση στην απασχόληση; Γιατί αυξήθηκε ξαφνικά τόσο πολύ ο αριθμός αυτών;</w:t>
      </w:r>
    </w:p>
    <w:p w14:paraId="0A7E5FBC"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 xml:space="preserve">ΓΕΩΡΓΙΟΣ ΚΩΤΣΟΣ (Πρόεδρος της Επιτροπής): </w:t>
      </w:r>
      <w:r w:rsidRPr="00132E01">
        <w:rPr>
          <w:rFonts w:ascii="Calibri" w:hAnsi="Calibri" w:cs="Calibri"/>
        </w:rPr>
        <w:t>Κύριε Καζαμία, αφήστε τον κ. Τσουκαλά να ολοκληρώσει και όταν θα έχετε την ευκαιρία να κάνει την τοποθέτησή σας, να υποβάλετε τα ερωτήματα σας για να απαντήσει συνολικά.</w:t>
      </w:r>
      <w:r w:rsidRPr="00132E01">
        <w:rPr>
          <w:rFonts w:ascii="Calibri" w:hAnsi="Calibri" w:cs="Calibri"/>
        </w:rPr>
        <w:br/>
      </w:r>
      <w:r w:rsidRPr="00132E01">
        <w:rPr>
          <w:rFonts w:ascii="Calibri" w:hAnsi="Calibri" w:cs="Calibri"/>
        </w:rPr>
        <w:tab/>
        <w:t>Παρακαλώ, κύριε Τσουκαλά.</w:t>
      </w:r>
    </w:p>
    <w:p w14:paraId="2D2B5F8D" w14:textId="606A82BC"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 xml:space="preserve">ΙΩΑΝΝΗΣ ΤΣΟΥΚΑΛΑΣ (Συντονιστής του Γραφείου Προϋπολογισμού του Κράτους στη Βουλή): </w:t>
      </w:r>
      <w:r w:rsidRPr="00132E01">
        <w:rPr>
          <w:rFonts w:ascii="Calibri" w:hAnsi="Calibri" w:cs="Calibri"/>
        </w:rPr>
        <w:t xml:space="preserve">Πάμε στις προβλέψεις για το ρυθμό ανάπτυξης της ελληνικής οικονομίας για το 2026 και σε σύγκριση με άλλους χώρους και διεθνείς οργανισμούς. </w:t>
      </w:r>
      <w:proofErr w:type="spellStart"/>
      <w:r w:rsidRPr="00132E01">
        <w:rPr>
          <w:rFonts w:ascii="Calibri" w:hAnsi="Calibri" w:cs="Calibri"/>
        </w:rPr>
        <w:t>Επικαιροποιήσαμε</w:t>
      </w:r>
      <w:proofErr w:type="spellEnd"/>
      <w:r w:rsidRPr="00132E01">
        <w:rPr>
          <w:rFonts w:ascii="Calibri" w:hAnsi="Calibri" w:cs="Calibri"/>
        </w:rPr>
        <w:t xml:space="preserve"> την πρόβλεψη βάσει των νέων δεδομένων, κυρίως λόγω της κρίσης στη Μέση Ανατολή. Σαν βασική εκτίμηση θέτουμε το 1,9%. Στην προηγούμενη Έκθεση που είχαμε θέσει στο 2% και έχουμε κατεβάσει προς τα κάτω και τα όρια πάνω στα οποία θεωρούμε ότι μπορεί να κινηθεί η ανάπτυξη για το 2026, με ανώτατο όριο το 2,1% και κατώτατο όριο του 1,7%. Φυσικά, αυτά υπόκειται σε διάφορες αβεβαιότητες και καθώς μπαίνουν και νέα δεδομένα θα </w:t>
      </w:r>
      <w:r w:rsidR="006703E0">
        <w:rPr>
          <w:rFonts w:ascii="Calibri" w:hAnsi="Calibri" w:cs="Calibri"/>
        </w:rPr>
        <w:t>επανεξε</w:t>
      </w:r>
      <w:r w:rsidRPr="00132E01">
        <w:rPr>
          <w:rFonts w:ascii="Calibri" w:hAnsi="Calibri" w:cs="Calibri"/>
        </w:rPr>
        <w:t xml:space="preserve">τάζουμε τις προβλέψεις. Η </w:t>
      </w:r>
      <w:r w:rsidR="006703E0" w:rsidRPr="00132E01">
        <w:rPr>
          <w:rFonts w:ascii="Calibri" w:hAnsi="Calibri" w:cs="Calibri"/>
        </w:rPr>
        <w:t>πρό</w:t>
      </w:r>
      <w:r w:rsidR="006703E0">
        <w:rPr>
          <w:rFonts w:ascii="Calibri" w:hAnsi="Calibri" w:cs="Calibri"/>
        </w:rPr>
        <w:t>β</w:t>
      </w:r>
      <w:r w:rsidR="006703E0" w:rsidRPr="00132E01">
        <w:rPr>
          <w:rFonts w:ascii="Calibri" w:hAnsi="Calibri" w:cs="Calibri"/>
        </w:rPr>
        <w:t>λεψ</w:t>
      </w:r>
      <w:r w:rsidR="006703E0">
        <w:rPr>
          <w:rFonts w:ascii="Calibri" w:hAnsi="Calibri" w:cs="Calibri"/>
        </w:rPr>
        <w:t>ή</w:t>
      </w:r>
      <w:r w:rsidRPr="00132E01">
        <w:rPr>
          <w:rFonts w:ascii="Calibri" w:hAnsi="Calibri" w:cs="Calibri"/>
        </w:rPr>
        <w:t xml:space="preserve"> </w:t>
      </w:r>
      <w:r w:rsidR="006703E0">
        <w:rPr>
          <w:rFonts w:ascii="Calibri" w:hAnsi="Calibri" w:cs="Calibri"/>
        </w:rPr>
        <w:t xml:space="preserve">μας </w:t>
      </w:r>
      <w:r w:rsidRPr="00132E01">
        <w:rPr>
          <w:rFonts w:ascii="Calibri" w:hAnsi="Calibri" w:cs="Calibri"/>
        </w:rPr>
        <w:t>είναι συγκριτικά με άλλους φορείς και οργανισμούς</w:t>
      </w:r>
      <w:r w:rsidR="006703E0">
        <w:rPr>
          <w:rFonts w:ascii="Calibri" w:hAnsi="Calibri" w:cs="Calibri"/>
        </w:rPr>
        <w:t xml:space="preserve"> </w:t>
      </w:r>
      <w:r w:rsidRPr="00132E01">
        <w:rPr>
          <w:rFonts w:ascii="Calibri" w:hAnsi="Calibri" w:cs="Calibri"/>
        </w:rPr>
        <w:t xml:space="preserve">στα ίδια επίπεδα. Δηλαδή, λίγο κάτω από το 2%. </w:t>
      </w:r>
    </w:p>
    <w:p w14:paraId="73FD7D29" w14:textId="78213EE1"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Λοιπόν, κάναμε ένα ειδικό θέμα σε αυτή την Έκθεση σε σχέση με το στεγαστικό πρόβλημα που είναι ένα σχετικά πρόσφατο πρόβλημα στην ελληνική αγορά αλλά ταυτόχρονα και πανευρωπαϊκό. Υπάρχει πίεση στη στέγαση, πίεση στο κόστος και αρκετά μεγάλη αύξηση των τιμών κατοικιών στην Ελλάδα</w:t>
      </w:r>
      <w:r w:rsidR="00E16A68">
        <w:rPr>
          <w:rFonts w:ascii="Calibri" w:hAnsi="Calibri" w:cs="Calibri"/>
        </w:rPr>
        <w:t>,</w:t>
      </w:r>
      <w:r w:rsidRPr="00132E01">
        <w:rPr>
          <w:rFonts w:ascii="Calibri" w:hAnsi="Calibri" w:cs="Calibri"/>
        </w:rPr>
        <w:t xml:space="preserve"> από ένα ιστορικά πολύ χαμηλό που φτάσαμε το 2018. Η εξήγηση που κυριαρχεί στο δημόσιο διάλογο </w:t>
      </w:r>
      <w:r w:rsidR="00CA2D34">
        <w:rPr>
          <w:rFonts w:ascii="Calibri" w:hAnsi="Calibri" w:cs="Calibri"/>
        </w:rPr>
        <w:t>είναι</w:t>
      </w:r>
      <w:r w:rsidRPr="00132E01">
        <w:rPr>
          <w:rFonts w:ascii="Calibri" w:hAnsi="Calibri" w:cs="Calibri"/>
        </w:rPr>
        <w:t xml:space="preserve"> ότι αυτή η έντονη αύξηση των τιμών συνδέεται με τη χαμηλή οικοδομική δραστηριότητα και την περιορισμένη ανάκαμψη των επενδύσεων σε νέες κατοικίες, ιδιαίτερα μετά την κρίση χρέους. Αυτό, ναι μεν εξηγεί σε κάποιο βαθμό αυτή την έντονη αύξηση των τιμών αλλά όχι εξ ολοκλήρου. Σε αυτή την ειδική μελέτη εξετάσαμε κατά πόσο ο βαθμός στον οποίο το υφιστάμενο απόθεμα κατοικιών είναι πράγματι διαθέσιμο στην αγορά, κυρίως για μακροχρόνια μίσθωση ή πώληση. Δηλαδή, ενώ βλέπουμε ότι υπάρχει ένα πολύ μεγάλο απόθεμα κατοικιών, παρατηρούμε με βάση τα επίσημα στοιχεία της ΕΛΣΤΑΤ ότι ένα πολύ μεγάλο ποσοστό παραμένει αναξιοποίητο. Δεν προσφέρεται ούτε για πώληση ούτε για μακροχρόνια μίσθωση. Εδώ, αυτό το διάγραμμα αποτυπώνει κάποιους δείκτες τιμών κατοικιών. Η πηγή είναι η Τράπεζα της Ελλάδος. </w:t>
      </w:r>
      <w:r w:rsidR="00CA2D34">
        <w:rPr>
          <w:rFonts w:ascii="Calibri" w:hAnsi="Calibri" w:cs="Calibri"/>
        </w:rPr>
        <w:t>Παρουσιάζεται η</w:t>
      </w:r>
      <w:r w:rsidRPr="00132E01">
        <w:rPr>
          <w:rFonts w:ascii="Calibri" w:hAnsi="Calibri" w:cs="Calibri"/>
        </w:rPr>
        <w:t xml:space="preserve"> διαχρονική εξέλιξη από το 2000 </w:t>
      </w:r>
      <w:r w:rsidR="00CA2D34">
        <w:rPr>
          <w:rFonts w:ascii="Calibri" w:hAnsi="Calibri" w:cs="Calibri"/>
        </w:rPr>
        <w:t xml:space="preserve">και επισημαίνεται το </w:t>
      </w:r>
      <w:r w:rsidRPr="00132E01">
        <w:rPr>
          <w:rFonts w:ascii="Calibri" w:hAnsi="Calibri" w:cs="Calibri"/>
        </w:rPr>
        <w:t>ιστορικό υψηλ</w:t>
      </w:r>
      <w:r w:rsidR="00CA2D34">
        <w:rPr>
          <w:rFonts w:ascii="Calibri" w:hAnsi="Calibri" w:cs="Calibri"/>
        </w:rPr>
        <w:t>ών τιμών</w:t>
      </w:r>
      <w:r w:rsidRPr="00132E01">
        <w:rPr>
          <w:rFonts w:ascii="Calibri" w:hAnsi="Calibri" w:cs="Calibri"/>
        </w:rPr>
        <w:t xml:space="preserve"> το 2008. Βλέπουμε αυτή την απότομη πτώση η οποία διαρκεί για </w:t>
      </w:r>
      <w:r w:rsidRPr="00132E01">
        <w:rPr>
          <w:rFonts w:ascii="Calibri" w:hAnsi="Calibri" w:cs="Calibri"/>
        </w:rPr>
        <w:lastRenderedPageBreak/>
        <w:t xml:space="preserve">πάρα πολλά χρόνια και ξεκινάει μια ανάκαμψη από το 2018 και έπειτα, και η μεγάλη αύξηση παρατηρείται τα τελευταία χρόνια. </w:t>
      </w:r>
    </w:p>
    <w:p w14:paraId="28ACDD6E" w14:textId="77777777" w:rsidR="00C86B2C" w:rsidRPr="00132E01" w:rsidRDefault="00C86B2C" w:rsidP="00132E01">
      <w:pPr>
        <w:spacing w:line="276" w:lineRule="auto"/>
        <w:contextualSpacing/>
        <w:jc w:val="both"/>
        <w:rPr>
          <w:rFonts w:ascii="Calibri" w:hAnsi="Calibri" w:cs="Calibri"/>
        </w:rPr>
        <w:sectPr w:rsidR="00C86B2C" w:rsidRPr="00132E01" w:rsidSect="00C86B2C">
          <w:headerReference w:type="default" r:id="rId10"/>
          <w:footerReference w:type="default" r:id="rId11"/>
          <w:pgSz w:w="11906" w:h="16838"/>
          <w:pgMar w:top="1440" w:right="1800" w:bottom="1440" w:left="1800" w:header="708" w:footer="708" w:gutter="0"/>
          <w:cols w:space="708"/>
          <w:docGrid w:linePitch="360"/>
        </w:sectPr>
      </w:pPr>
    </w:p>
    <w:p w14:paraId="48F0284A" w14:textId="4BDE82B7" w:rsidR="00C86B2C" w:rsidRPr="00132E01" w:rsidRDefault="00C86B2C" w:rsidP="001D0EC1">
      <w:pPr>
        <w:spacing w:line="276" w:lineRule="auto"/>
        <w:ind w:firstLine="720"/>
        <w:contextualSpacing/>
        <w:jc w:val="both"/>
        <w:rPr>
          <w:rFonts w:ascii="Calibri" w:hAnsi="Calibri" w:cs="Calibri"/>
        </w:rPr>
      </w:pPr>
      <w:r w:rsidRPr="00132E01">
        <w:rPr>
          <w:rFonts w:ascii="Calibri" w:hAnsi="Calibri" w:cs="Calibri"/>
        </w:rPr>
        <w:lastRenderedPageBreak/>
        <w:t>Εδώ βλέπουμε τα στοιχεία της ΕΛΣΤΑΤ και είναι 2 απογραφές, η μία είναι του 2011 και η 2</w:t>
      </w:r>
      <w:r w:rsidRPr="00132E01">
        <w:rPr>
          <w:rFonts w:ascii="Calibri" w:hAnsi="Calibri" w:cs="Calibri"/>
          <w:vertAlign w:val="superscript"/>
        </w:rPr>
        <w:t>η</w:t>
      </w:r>
      <w:r w:rsidRPr="00132E01">
        <w:rPr>
          <w:rFonts w:ascii="Calibri" w:hAnsi="Calibri" w:cs="Calibri"/>
        </w:rPr>
        <w:t xml:space="preserve"> του 2021. Στο </w:t>
      </w:r>
      <w:r w:rsidR="00756222">
        <w:rPr>
          <w:rFonts w:ascii="Calibri" w:hAnsi="Calibri" w:cs="Calibri"/>
        </w:rPr>
        <w:t>σ</w:t>
      </w:r>
      <w:r w:rsidRPr="00132E01">
        <w:rPr>
          <w:rFonts w:ascii="Calibri" w:hAnsi="Calibri" w:cs="Calibri"/>
        </w:rPr>
        <w:t xml:space="preserve">ύνολο των κατοικιών έχουμε αύξηση του αποθέματος από το 2011 μέχρι το 2021, κατά 3,5%. Αυτές όμως που είναι κενές κατοικίες, έχουν αυξηθεί ταυτόχρονα κατά 1,2%, ενώ από τις κενές κατοικίες, αυτές που είναι προς ενοικίαση, έχουν μειωθεί κατά 10% και σε αυτές που είναι προς πώληση, έχουμε μείωση 33%. Επομένως, δεν είναι ότι έχουμε μόνο πολλές και νέες κατοικίες, έχουμε και λιγότερες διαθέσιμες από αυτές τις κενές που μπορούν να μπουν στην αγορά. </w:t>
      </w:r>
    </w:p>
    <w:p w14:paraId="4046854F" w14:textId="17B11CD0"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Αυτό, λοιπόν, το στοιχείο πήραμε και αναλύσαμε κάποια σενάρια. Ξεκινήσαμε να απομονώσουμε το</w:t>
      </w:r>
      <w:r w:rsidR="00CA2D34">
        <w:rPr>
          <w:rFonts w:ascii="Calibri" w:hAnsi="Calibri" w:cs="Calibri"/>
        </w:rPr>
        <w:t xml:space="preserve"> </w:t>
      </w:r>
      <w:r w:rsidR="00756222">
        <w:rPr>
          <w:rFonts w:ascii="Calibri" w:hAnsi="Calibri" w:cs="Calibri"/>
        </w:rPr>
        <w:t>μ</w:t>
      </w:r>
      <w:r w:rsidRPr="00132E01">
        <w:rPr>
          <w:rFonts w:ascii="Calibri" w:hAnsi="Calibri" w:cs="Calibri"/>
        </w:rPr>
        <w:t xml:space="preserve">ηχανισμό της μειωμένης αξιοποίησης αυτού του αποθέματος, διατηρώντας άλλους παράγοντες σταθερούς, όπως το εισόδημα, το κόστος κατασκευής, οι τιμές γης, χρηματοδοτικές συνθήκες, εξωτερική ζήτηση και υπολογίσαμε, ότι κατά την περίοδο 2018-2025, που παρατηρείται η αύξηση </w:t>
      </w:r>
      <w:r w:rsidR="00CA2D34">
        <w:rPr>
          <w:rFonts w:ascii="Calibri" w:hAnsi="Calibri" w:cs="Calibri"/>
        </w:rPr>
        <w:t>τιμών των κατοικιών</w:t>
      </w:r>
      <w:r w:rsidRPr="00132E01">
        <w:rPr>
          <w:rFonts w:ascii="Calibri" w:hAnsi="Calibri" w:cs="Calibri"/>
        </w:rPr>
        <w:t xml:space="preserve"> τα τελευταία χρόνια, αυτή η μειωμένη διαθεσιμότητα του υφιστάμενου αποθέματος, συνδέεται με αύξηση των πραγματικών τιμών κατά 19,1% περίπου. Δηλαδή, η συνολική αύξηση είναι περίπου 80% με 85%, ανάλογα με ποιον δείκτη κοιτάς και </w:t>
      </w:r>
      <w:r w:rsidR="0063476B">
        <w:rPr>
          <w:rFonts w:ascii="Calibri" w:hAnsi="Calibri" w:cs="Calibri"/>
        </w:rPr>
        <w:t xml:space="preserve">άρα </w:t>
      </w:r>
      <w:r w:rsidRPr="00132E01">
        <w:rPr>
          <w:rFonts w:ascii="Calibri" w:hAnsi="Calibri" w:cs="Calibri"/>
        </w:rPr>
        <w:t xml:space="preserve">περίπου το ¼ της αύξησης αυτής- σαν τάξη μεγέθους πάντα, δεν είναι ακριβής πρόβλεψη αυτό που σας λέω, είναι ένα σενάριο- ίσως το ¼ αυτής της αύξησης να οφείλεται στην μείωση του αποθέματος που είναι διαθέσιμο για αξιοποίηση. </w:t>
      </w:r>
    </w:p>
    <w:p w14:paraId="6C750D26" w14:textId="1159A7FB"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Εδώ λοιπόν βλέπουμε, ότι υπάρχει ένα εύρος από 15,2% ως 19,1% και βλέπουμε, ότι αυτό συμβαίνει ενώ έχουμε ετήσιο ρυθμό αύξησης της οικοδομικής δραστηριότητας κατά 25% σε αυτή την οκταετία που εξετάζουμε. Η επόμενη γραμμή δείχνει, υποθετικά τι θα συνέβαινε στις τιμές, αν δεν είχαμε αυτή την αύξηση της οικοδομικής δραστηριότητας στο 25%, και δείχνει ότι οι τιμές θα αυξάνονταν περισσότερο, βάσει αυτού του συγκεκριμένου παράγοντα και εδώ </w:t>
      </w:r>
      <w:r w:rsidR="0063476B">
        <w:rPr>
          <w:rFonts w:ascii="Calibri" w:hAnsi="Calibri" w:cs="Calibri"/>
        </w:rPr>
        <w:t xml:space="preserve">η αύξηση </w:t>
      </w:r>
      <w:r w:rsidRPr="00132E01">
        <w:rPr>
          <w:rFonts w:ascii="Calibri" w:hAnsi="Calibri" w:cs="Calibri"/>
        </w:rPr>
        <w:t xml:space="preserve">φτάνει το 27% περίπου. </w:t>
      </w:r>
    </w:p>
    <w:p w14:paraId="618668C2" w14:textId="24BE243F"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Και κάνουμε και ένα σενάριο αξιοποίησης, το οποίο θεωρούμε ότι έχει ένα ενδιαφέρον. Ας υποθέσουμε, ότι το ποσοστό κενών κατοικιών επιστρέφει σταδιακά σε ορίζοντα εξαετίας, στα επίπεδα που είχαν καταγραφεί το 200</w:t>
      </w:r>
      <w:r w:rsidR="0063476B">
        <w:rPr>
          <w:rFonts w:ascii="Calibri" w:hAnsi="Calibri" w:cs="Calibri"/>
        </w:rPr>
        <w:t>9</w:t>
      </w:r>
      <w:r w:rsidRPr="00132E01">
        <w:rPr>
          <w:rFonts w:ascii="Calibri" w:hAnsi="Calibri" w:cs="Calibri"/>
        </w:rPr>
        <w:t xml:space="preserve"> και το νούμερο, για να σας δώσω μια τάξη μεγέθους, αντιστοιχεί σε περίπου 500.000 κατοικίες. Δηλαδή, αν μπορούσαμε να βάλουμε στην αγορά συν 500.000 κατοικίες σε 6 χρόνια, μία τέτοια αύξηση της προσφοράς, θα μπορούσε να ασκήσει πίεση στις τιμές προς τα κάτω, οδηγώντας σε μια μείωση, η οποία μπορεί να έφτανε και το 25% περίπου. Είναι ένα εξόχως σημαντικό μέγεθος και πάλι με τον αστερίσκο, ότι είναι σενάρια αυτά και δεν είναι ακριβείς προβλέψεις, για να μην παρεξηγούμαστε. </w:t>
      </w:r>
    </w:p>
    <w:p w14:paraId="7C6DC15A" w14:textId="31E39EB4"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Άρα</w:t>
      </w:r>
      <w:r w:rsidR="004F6E03">
        <w:rPr>
          <w:rFonts w:ascii="Calibri" w:hAnsi="Calibri" w:cs="Calibri"/>
        </w:rPr>
        <w:t>,</w:t>
      </w:r>
      <w:r w:rsidRPr="00132E01">
        <w:rPr>
          <w:rFonts w:ascii="Calibri" w:hAnsi="Calibri" w:cs="Calibri"/>
        </w:rPr>
        <w:t xml:space="preserve"> με βάση αυτά τα ευρήματα, διατυπώνουμε κάποιες προτάσεις, οι οποίες θα μπορούσαν να συνεισφέρουν στο να αξιοποιηθεί αυτό το απόθεμα ταχύτερα. Ξέρουμε ότι πολλά από αυτά τα σπίτια δεν είναι λειτουργικά είτε λόγω δικαστικών εκκρεμοτήτων ή κληρονομικών διαφορών ή επειδή υπάρχουν στα χαρτοφυλάκια κάποιων τραπεζών και δεν αποδεσμεύονται γρήγορα.</w:t>
      </w:r>
    </w:p>
    <w:p w14:paraId="680686F4" w14:textId="77777777" w:rsidR="00C86B2C" w:rsidRPr="00132E01" w:rsidRDefault="00C86B2C" w:rsidP="00132E01">
      <w:pPr>
        <w:spacing w:line="276" w:lineRule="auto"/>
        <w:contextualSpacing/>
        <w:jc w:val="both"/>
        <w:rPr>
          <w:rFonts w:ascii="Calibri" w:hAnsi="Calibri" w:cs="Calibri"/>
        </w:rPr>
        <w:sectPr w:rsidR="00C86B2C" w:rsidRPr="00132E01" w:rsidSect="00C86B2C">
          <w:headerReference w:type="default" r:id="rId12"/>
          <w:footerReference w:type="default" r:id="rId13"/>
          <w:pgSz w:w="11906" w:h="16838"/>
          <w:pgMar w:top="1440" w:right="1800" w:bottom="1440" w:left="1800" w:header="708" w:footer="708" w:gutter="0"/>
          <w:cols w:space="708"/>
          <w:docGrid w:linePitch="360"/>
        </w:sectPr>
      </w:pPr>
    </w:p>
    <w:p w14:paraId="780DB6C8" w14:textId="75010BAD" w:rsidR="00C86B2C" w:rsidRPr="00132E01" w:rsidRDefault="00C86B2C" w:rsidP="001D0EC1">
      <w:pPr>
        <w:spacing w:line="276" w:lineRule="auto"/>
        <w:ind w:firstLine="720"/>
        <w:contextualSpacing/>
        <w:jc w:val="both"/>
        <w:rPr>
          <w:rFonts w:ascii="Calibri" w:hAnsi="Calibri" w:cs="Calibri"/>
        </w:rPr>
      </w:pPr>
      <w:r w:rsidRPr="00132E01">
        <w:rPr>
          <w:rFonts w:ascii="Calibri" w:hAnsi="Calibri" w:cs="Calibri"/>
        </w:rPr>
        <w:t>Επομένως, μπορεί κάποιος να διατυπώσει</w:t>
      </w:r>
      <w:r w:rsidR="0097369B">
        <w:rPr>
          <w:rFonts w:ascii="Calibri" w:hAnsi="Calibri" w:cs="Calibri"/>
        </w:rPr>
        <w:t>,</w:t>
      </w:r>
      <w:r w:rsidRPr="00132E01">
        <w:rPr>
          <w:rFonts w:ascii="Calibri" w:hAnsi="Calibri" w:cs="Calibri"/>
        </w:rPr>
        <w:t xml:space="preserve"> πέρα από την επιτάχυνση αυτών των διαδικασιών </w:t>
      </w:r>
      <w:r w:rsidR="0063476B">
        <w:rPr>
          <w:rFonts w:ascii="Calibri" w:hAnsi="Calibri" w:cs="Calibri"/>
        </w:rPr>
        <w:t>επιπλέον</w:t>
      </w:r>
      <w:r w:rsidRPr="00132E01">
        <w:rPr>
          <w:rFonts w:ascii="Calibri" w:hAnsi="Calibri" w:cs="Calibri"/>
        </w:rPr>
        <w:t xml:space="preserve"> παροχή φορολογικών κινήτρων για μακροχρόνιες μισθώσεις, οι οποίες  υφίσταται μεν, αλλά θεωρούμε ότι θα μπορούσαν να επεκταθούν</w:t>
      </w:r>
      <w:r w:rsidR="0097369B">
        <w:rPr>
          <w:rFonts w:ascii="Calibri" w:hAnsi="Calibri" w:cs="Calibri"/>
        </w:rPr>
        <w:t xml:space="preserve">, </w:t>
      </w:r>
      <w:proofErr w:type="spellStart"/>
      <w:r w:rsidR="0097369B">
        <w:rPr>
          <w:rFonts w:ascii="Calibri" w:hAnsi="Calibri" w:cs="Calibri"/>
        </w:rPr>
        <w:t>σ</w:t>
      </w:r>
      <w:r w:rsidRPr="00132E01">
        <w:rPr>
          <w:rFonts w:ascii="Calibri" w:hAnsi="Calibri" w:cs="Calibri"/>
        </w:rPr>
        <w:t>τοχευμένη</w:t>
      </w:r>
      <w:proofErr w:type="spellEnd"/>
      <w:r w:rsidRPr="00132E01">
        <w:rPr>
          <w:rFonts w:ascii="Calibri" w:hAnsi="Calibri" w:cs="Calibri"/>
        </w:rPr>
        <w:t xml:space="preserve"> ρύθμιση των βραχυχρόνιων μισθώσεων σε περιοχές υψηλής πίεσης, σε κάποιον βαθμό έχει συντελεστεί αυτό, θα μπορούσε να εξειδικευθεί ακόμα παραπάνω, στήριξη ανακαινίσεων υπό όρους επανένταξης στην μακροχρόνια αγορά, νομίζω έχει ανακοινωθεί ένα πρόγραμμα το οποίο έχει αυτή τη στόχευση και τέλος, συμπληρωματικές επενδύσεις με σύμπραξη δημόσιου και ιδιωτικού τομέα σε κοινωνική και προσιτή κατοικία. </w:t>
      </w:r>
    </w:p>
    <w:p w14:paraId="412A1E6D"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Να κλείσουμε εδώ με τις αρνητικές και θετικές προοπτικές. </w:t>
      </w:r>
    </w:p>
    <w:p w14:paraId="07DE1A89"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Ο τουρισμός είναι μία καλή εξέλιξη, βέβαια δεν έχουμε τα τελευταία δεδομένα. Τα δεδομένα που έχουμε μέχρι στιγμής είναι του Απριλίου του 2026, όπου υπάρχει αρκετά μεγάλη αύξηση σε σχέση με το 2025. Επομένως, αν δεν </w:t>
      </w:r>
      <w:proofErr w:type="spellStart"/>
      <w:r w:rsidRPr="00132E01">
        <w:rPr>
          <w:rFonts w:ascii="Calibri" w:hAnsi="Calibri" w:cs="Calibri"/>
        </w:rPr>
        <w:t>ανασχεθεί</w:t>
      </w:r>
      <w:proofErr w:type="spellEnd"/>
      <w:r w:rsidRPr="00132E01">
        <w:rPr>
          <w:rFonts w:ascii="Calibri" w:hAnsi="Calibri" w:cs="Calibri"/>
        </w:rPr>
        <w:t xml:space="preserve"> αυτή η αύξηση, θεωρούμε ότι θα είναι μια καλή εξέλιξη για τον ρυθμό ανάπτυξης της ελληνικής οικονομίας. </w:t>
      </w:r>
    </w:p>
    <w:p w14:paraId="6EACB290"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Η δημοσιονομική πολιτική που έχει συντελέσει στο να μειωθεί ο λόγος χρέους προς ΑΕΠ, κάτι το οποίο το Γραφείο θέτει ως βασική προτεραιότητα της οικονομικής πολιτικής, είναι πολύ θετική εξέλιξη. </w:t>
      </w:r>
    </w:p>
    <w:p w14:paraId="724B3260"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Επιπρόσθετα, στα καλά νέα μπορούμε επίσης να αναφέρουμε, κάτι το οποίο -κατά τη γνώμη μας- είναι ορόσημο, η Ευρωπαϊκή Επιτροπή, πλέον, επισημαίνει ότι ελληνική οικονομία δεν χαρακτηρίζεται από μακροοικονομικές ανισορροπίες. Μια διαδικασία που διήρκησε πάρα πολλά χρόνια, μπορούμε να πούμε ότι έχουμε φθάσει σε έναν στόχο ο οποίος είναι πολύ σημαντικός, όχι ότι δεν έχουμε ακόμα πράγματα να κάνουμε. </w:t>
      </w:r>
    </w:p>
    <w:p w14:paraId="49D874A7"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Αρνητικές προοπτικές. Η αβεβαιότητα που υπάρχει ακόμα σε σχέση με την εξέλιξη της κρίσης και της πρόσφατης ανάφλεξης. Είναι προφανές ότι θα δημιουργήσει πίεση στον πληθωρισμό, εφόσον δεν έχουμε γρήγορη αποκλιμάκωση και  επίσης, τυχόν καθυστερήσεις στην απορρόφηση και αξιοποίηση των πόρων του Ταμείου Ανάκαμψης ή στην υλοποίηση κρίσιμων μεταρρυθμίσεων θα μπορούσαν να περιορίσουν την επίδραση των επενδύσεων στην παραγωγικότητα και στον μακροχρόνιο ρυθμό ανάπτυξης.</w:t>
      </w:r>
    </w:p>
    <w:p w14:paraId="0FFFF42D"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 Ευχαριστώ.</w:t>
      </w:r>
    </w:p>
    <w:p w14:paraId="69471D17" w14:textId="77777777" w:rsidR="00C86B2C" w:rsidRPr="00132E01" w:rsidRDefault="00C86B2C" w:rsidP="00132E01">
      <w:pPr>
        <w:spacing w:line="276" w:lineRule="auto"/>
        <w:ind w:firstLine="720"/>
        <w:contextualSpacing/>
        <w:jc w:val="both"/>
        <w:rPr>
          <w:rFonts w:ascii="Calibri" w:hAnsi="Calibri" w:cs="Calibri"/>
          <w:b/>
          <w:bCs/>
        </w:rPr>
      </w:pPr>
      <w:r w:rsidRPr="00132E01">
        <w:rPr>
          <w:rFonts w:ascii="Calibri" w:hAnsi="Calibri" w:cs="Calibri"/>
          <w:b/>
          <w:bCs/>
        </w:rPr>
        <w:t xml:space="preserve"> ΓΕΩΡΓΙΟΣ ΚΩΤΣΟΣ (Πρόεδρος της Επιτροπής): </w:t>
      </w:r>
      <w:r w:rsidRPr="00132E01">
        <w:rPr>
          <w:rFonts w:ascii="Calibri" w:hAnsi="Calibri" w:cs="Calibri"/>
        </w:rPr>
        <w:t>Σας ευχαριστώ, κύριε Τσουκαλά.</w:t>
      </w:r>
    </w:p>
    <w:p w14:paraId="6833E4C7"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 Ιδιαίτερα τα στοιχεία που δώσατε αναφορικά με το στεγαστικό ζήτημα είναι σημαντικά και θα έλεγα, αν θα μπορούσε το Γραφείο να εμβαθύνει λίγο περισσότερο και στην </w:t>
      </w:r>
      <w:proofErr w:type="spellStart"/>
      <w:r w:rsidRPr="00132E01">
        <w:rPr>
          <w:rFonts w:ascii="Calibri" w:hAnsi="Calibri" w:cs="Calibri"/>
        </w:rPr>
        <w:t>ποσοστικοποίηση</w:t>
      </w:r>
      <w:proofErr w:type="spellEnd"/>
      <w:r w:rsidRPr="00132E01">
        <w:rPr>
          <w:rFonts w:ascii="Calibri" w:hAnsi="Calibri" w:cs="Calibri"/>
        </w:rPr>
        <w:t xml:space="preserve"> των κατηγοριών των μη αξιοποιήσιμων κατοικιών. Δηλαδή πόσες οικίες έχουν προβλήματα κληρονομιάς κ.λπ. Αν μπορούν να βρεθούν και   τέτοια στοιχεία  που θα ήταν ιδιαίτερα χρήσιμα. Δείτε το μελλοντικά. </w:t>
      </w:r>
    </w:p>
    <w:p w14:paraId="29DC95F0"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Τον λόγο έχει ο κ. Κοτρωνιάς, για επτά λεπτά και το επαναλαμβάνω, νομίζω ότι είναι αρκετά.</w:t>
      </w:r>
    </w:p>
    <w:p w14:paraId="0E70E465"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 Ορίστε, έχετε τον λόγο, κύριε </w:t>
      </w:r>
      <w:proofErr w:type="spellStart"/>
      <w:r w:rsidRPr="00132E01">
        <w:rPr>
          <w:rFonts w:ascii="Calibri" w:hAnsi="Calibri" w:cs="Calibri"/>
        </w:rPr>
        <w:t>Κοτρωνιά</w:t>
      </w:r>
      <w:proofErr w:type="spellEnd"/>
      <w:r w:rsidRPr="00132E01">
        <w:rPr>
          <w:rFonts w:ascii="Calibri" w:hAnsi="Calibri" w:cs="Calibri"/>
        </w:rPr>
        <w:t>.</w:t>
      </w:r>
    </w:p>
    <w:p w14:paraId="1BF69FC1"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 </w:t>
      </w:r>
      <w:r w:rsidRPr="00132E01">
        <w:rPr>
          <w:rFonts w:ascii="Calibri" w:hAnsi="Calibri" w:cs="Calibri"/>
          <w:b/>
          <w:bCs/>
        </w:rPr>
        <w:t xml:space="preserve">ΓΕΩΡΓΙΟΣ ΚΟΤΡΩΝΙΑΣ: </w:t>
      </w:r>
      <w:r w:rsidRPr="00132E01">
        <w:rPr>
          <w:rFonts w:ascii="Calibri" w:hAnsi="Calibri" w:cs="Calibri"/>
        </w:rPr>
        <w:t xml:space="preserve">Κύριε Πρόεδρε, αγαπητοί συνάδελφοι συζητούμε σήμερα την τριμηνιαία Έκθεση του Γραφείου Προϋπολογισμού του Κράτους στη Βουλή,  μία Έκθεση η οποία δεν περιορίζεται στην αποτύπωση των δημοσιονομικών μεγεθών αλλά επιχειρεί μια συνολική αξιολόγηση της πορείας της ελληνικής οικονομίας, των διεθνών εξελίξεων και των προοπτικών για το επόμενο διάστημα. </w:t>
      </w:r>
    </w:p>
    <w:p w14:paraId="5F5B7745" w14:textId="5A34ABF2"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Η συγκυρία μέσα στην οποία δημοσιεύεται η Έκθεση είναι ιδιαίτερα απαιτητική. Η παγκόσμια οικονομία εξακολουθεί να κινείται σε περιβάλλον αυξημένης αβεβαιότητας. Το Γραφείο επισημαίνει ότι παρά τη σχετική αποκλιμάκωση των τιμών του πετρελαίου</w:t>
      </w:r>
      <w:r w:rsidR="0097369B">
        <w:rPr>
          <w:rFonts w:ascii="Calibri" w:hAnsi="Calibri" w:cs="Calibri"/>
        </w:rPr>
        <w:t xml:space="preserve">, </w:t>
      </w:r>
      <w:r w:rsidRPr="00132E01">
        <w:rPr>
          <w:rFonts w:ascii="Calibri" w:hAnsi="Calibri" w:cs="Calibri"/>
        </w:rPr>
        <w:t xml:space="preserve">η </w:t>
      </w:r>
      <w:r w:rsidRPr="00132E01">
        <w:rPr>
          <w:rFonts w:ascii="Calibri" w:hAnsi="Calibri" w:cs="Calibri"/>
        </w:rPr>
        <w:lastRenderedPageBreak/>
        <w:t xml:space="preserve">αβεβαιότητα παραμένει υψηλή. Οι διεθνείς οργανισμοί συγκλίνουν, πλέον, στην εκτίμηση ότι το 2026 θα είναι μια χρονιά χαμηλότερης ανάπτυξης σε σχέση με το 2025. Ο ΟΟΣΑ προβλέπει παγκόσμια ανάπτυξη 2,8%, η Ευρωπαϊκή Επιτροπή εκτιμά ότι η ανάπτυξη στην ευρωζώνη θα περιορισθεί στο 0,9% και μέσα σε αυτό το ιδιαίτερα δύσκολο περιβάλλον η ελληνική οικονομία εξακολουθεί να επιδεικνύει αξιοσημείωτη ανθεκτικότητα. </w:t>
      </w:r>
    </w:p>
    <w:p w14:paraId="52FB68D5" w14:textId="31B54047" w:rsidR="00C86B2C" w:rsidRPr="00132E01" w:rsidRDefault="00C86B2C" w:rsidP="00132E01">
      <w:pPr>
        <w:spacing w:line="276" w:lineRule="auto"/>
        <w:ind w:firstLine="720"/>
        <w:contextualSpacing/>
        <w:jc w:val="both"/>
        <w:rPr>
          <w:rFonts w:ascii="Calibri" w:hAnsi="Calibri" w:cs="Calibri"/>
          <w:b/>
          <w:bCs/>
        </w:rPr>
      </w:pPr>
      <w:r w:rsidRPr="00132E01">
        <w:rPr>
          <w:rFonts w:ascii="Calibri" w:hAnsi="Calibri" w:cs="Calibri"/>
        </w:rPr>
        <w:t>Τα στοιχεία του πρώτου τριμήνου του 2026 είναι χαρακτηριστικά. Το πραγματικό Ακαθάριστο Εγχώριο Προϊόν αυξήθηκε κατά 2% σε ετήσια βάση</w:t>
      </w:r>
      <w:r w:rsidR="0097369B">
        <w:rPr>
          <w:rFonts w:ascii="Calibri" w:hAnsi="Calibri" w:cs="Calibri"/>
        </w:rPr>
        <w:t>,</w:t>
      </w:r>
      <w:r w:rsidRPr="00132E01">
        <w:rPr>
          <w:rFonts w:ascii="Calibri" w:hAnsi="Calibri" w:cs="Calibri"/>
        </w:rPr>
        <w:t xml:space="preserve"> έναντι μόλις 0,3% στην ευρωζώνη. Η διαφορά αυτή δεν είναι συγκυριακή αλλά επιβεβαιώνει ότι η ελληνική οικονομία εξακολουθεί να αναπτύσσεται ταχύτερα από τον ευρωπαϊκό μέσο όρο. </w:t>
      </w:r>
    </w:p>
    <w:p w14:paraId="50AAD2C5" w14:textId="77777777" w:rsidR="00C86B2C" w:rsidRPr="00132E01" w:rsidRDefault="00C86B2C" w:rsidP="00132E01">
      <w:pPr>
        <w:spacing w:line="276" w:lineRule="auto"/>
        <w:contextualSpacing/>
        <w:jc w:val="both"/>
        <w:rPr>
          <w:rFonts w:ascii="Calibri" w:hAnsi="Calibri" w:cs="Calibri"/>
        </w:rPr>
        <w:sectPr w:rsidR="00C86B2C" w:rsidRPr="00132E01" w:rsidSect="00C86B2C">
          <w:headerReference w:type="default" r:id="rId14"/>
          <w:footerReference w:type="default" r:id="rId15"/>
          <w:pgSz w:w="11906" w:h="16838"/>
          <w:pgMar w:top="1440" w:right="1800" w:bottom="1440" w:left="1800" w:header="708" w:footer="708" w:gutter="0"/>
          <w:cols w:space="708"/>
          <w:docGrid w:linePitch="360"/>
        </w:sectPr>
      </w:pPr>
    </w:p>
    <w:p w14:paraId="5DBE5B7B" w14:textId="77777777" w:rsidR="00C86B2C" w:rsidRPr="00132E01" w:rsidRDefault="00C86B2C" w:rsidP="001D0EC1">
      <w:pPr>
        <w:spacing w:line="276" w:lineRule="auto"/>
        <w:ind w:firstLine="720"/>
        <w:contextualSpacing/>
        <w:jc w:val="both"/>
        <w:rPr>
          <w:rFonts w:ascii="Calibri" w:hAnsi="Calibri" w:cs="Calibri"/>
        </w:rPr>
      </w:pPr>
      <w:r w:rsidRPr="00132E01">
        <w:rPr>
          <w:rFonts w:ascii="Calibri" w:hAnsi="Calibri" w:cs="Calibri"/>
        </w:rPr>
        <w:lastRenderedPageBreak/>
        <w:t xml:space="preserve">Ανάλογα θετική είναι και η εικόνα των εξαγωγών. Οι εξαγωγές αγαθών και υπηρεσιών συνέχισαν να αυξάνονται, επιβεβαιώνοντας ότι η ελληνική οικονομία αποκτά σταδιακά μεγαλύτερη εξωστρέφεια. </w:t>
      </w:r>
    </w:p>
    <w:p w14:paraId="6AC86A1A" w14:textId="77777777" w:rsidR="00C86B2C" w:rsidRPr="00132E01" w:rsidRDefault="00C86B2C" w:rsidP="00132E01">
      <w:pPr>
        <w:spacing w:line="276" w:lineRule="auto"/>
        <w:ind w:firstLine="851"/>
        <w:contextualSpacing/>
        <w:jc w:val="both"/>
        <w:rPr>
          <w:rFonts w:ascii="Calibri" w:hAnsi="Calibri" w:cs="Calibri"/>
        </w:rPr>
      </w:pPr>
      <w:r w:rsidRPr="00132E01">
        <w:rPr>
          <w:rFonts w:ascii="Calibri" w:hAnsi="Calibri" w:cs="Calibri"/>
        </w:rPr>
        <w:t>Ιδιαίτερα σημαντική είναι η διατήρηση της δυναμικής του τουρισμού όπως αναφέρθηκε προηγουμένως, ο οποίος εξακολουθεί να καταγράφει επιδόσεις καλύτερες των αρχικών προβλέψεων και να στηρίζει τόσο την ανάπτυξη όσο και τα δημόσια έσοδα.</w:t>
      </w:r>
    </w:p>
    <w:p w14:paraId="259B6148" w14:textId="77777777" w:rsidR="00C86B2C" w:rsidRPr="00132E01" w:rsidRDefault="00C86B2C" w:rsidP="00132E01">
      <w:pPr>
        <w:spacing w:line="276" w:lineRule="auto"/>
        <w:ind w:firstLine="851"/>
        <w:contextualSpacing/>
        <w:jc w:val="both"/>
        <w:rPr>
          <w:rFonts w:ascii="Calibri" w:hAnsi="Calibri" w:cs="Calibri"/>
        </w:rPr>
      </w:pPr>
      <w:r w:rsidRPr="00132E01">
        <w:rPr>
          <w:rFonts w:ascii="Calibri" w:hAnsi="Calibri" w:cs="Calibri"/>
        </w:rPr>
        <w:t xml:space="preserve">Ιδιαίτερο ενδιαφέρον παρουσιάζουν και οι προβλέψεις για το σύνολο του 2026. Η ευρωπαϊκή επιτροπή προβλέπει ανάπτυξη 1,8%. Το διεθνές νομισματικό ταμείο επίσης 1,8%, ο ΟΟΣΑ 1,9%, ενώ το Υπουργείο Εθνικής Οικονομίας και Οικονομικών εκτιμά ανάπτυξη της τάξης του 2%. </w:t>
      </w:r>
    </w:p>
    <w:p w14:paraId="54EFC81E" w14:textId="77777777" w:rsidR="00C86B2C" w:rsidRPr="00132E01" w:rsidRDefault="00C86B2C" w:rsidP="00132E01">
      <w:pPr>
        <w:spacing w:line="276" w:lineRule="auto"/>
        <w:ind w:firstLine="851"/>
        <w:contextualSpacing/>
        <w:jc w:val="both"/>
        <w:rPr>
          <w:rFonts w:ascii="Calibri" w:hAnsi="Calibri" w:cs="Calibri"/>
        </w:rPr>
      </w:pPr>
      <w:r w:rsidRPr="00132E01">
        <w:rPr>
          <w:rFonts w:ascii="Calibri" w:hAnsi="Calibri" w:cs="Calibri"/>
        </w:rPr>
        <w:t xml:space="preserve">Η Έκθεση αναδεικνύει και ένα ακόμα στοιχείο που έχει ιδιαίτερη σημασία. Για πρώτη φορά μετά από πολλά χρόνια οι διεθνείς οργανισμοί αναγνωρίζουν ότι η Ελλάδα δεν αντιμετωπίζει πλέον μακροοικονομικές ανισορροπίες. Η χώρα έχει ανακτήσει την επενδυτική βαθμίδα, μειώνει σταθερά το δημόσιο χρέος ως ποσοστό του ΑΕΠ, παρουσιάζει ισχυρά πρωτογενή πλεονάσματα, διαθέτει σταθερό τραπεζικό σύστημα και απολαμβάνει σημαντικά χαμηλότερο κόστος δανεισμού σε σχέση με το παρελθόν. </w:t>
      </w:r>
    </w:p>
    <w:p w14:paraId="0DDD1340" w14:textId="77777777" w:rsidR="00C86B2C" w:rsidRPr="00132E01" w:rsidRDefault="00C86B2C" w:rsidP="00132E01">
      <w:pPr>
        <w:spacing w:line="276" w:lineRule="auto"/>
        <w:ind w:firstLine="851"/>
        <w:contextualSpacing/>
        <w:jc w:val="both"/>
        <w:rPr>
          <w:rFonts w:ascii="Calibri" w:hAnsi="Calibri" w:cs="Calibri"/>
        </w:rPr>
      </w:pPr>
      <w:r w:rsidRPr="00132E01">
        <w:rPr>
          <w:rFonts w:ascii="Calibri" w:hAnsi="Calibri" w:cs="Calibri"/>
        </w:rPr>
        <w:t xml:space="preserve">Βεβαίως η Έκθεση δεν μας αφήνει να εφησυχάζουμε. Αναγνωρίζει ότι εξακολουθούν να υπάρχουν σοβαρές διαρθρωτικές αδυναμίες, σε σχέση παραδείγματος χάρη με την παραγωγικότητα της εργασίας, με το ισοζύγιο των τρεχουσών συναλλαγών, αλλά και με τη μεγάλη συμμετοχή μικρών επιχειρήσεων με περιορισμένη δυνατότητα εξαγωγών, καινοτομίας και έρευνας. Παράλληλα οκτώ στις δέκα επιχειρήσεις δηλώνουν ότι δυσκολεύονται να βρουν εργαζομένους με τις κατάλληλες δεξιότητες. </w:t>
      </w:r>
    </w:p>
    <w:p w14:paraId="75382463" w14:textId="3DF7678A" w:rsidR="00C86B2C" w:rsidRPr="00132E01" w:rsidRDefault="00C86B2C" w:rsidP="00132E01">
      <w:pPr>
        <w:spacing w:line="276" w:lineRule="auto"/>
        <w:ind w:firstLine="851"/>
        <w:contextualSpacing/>
        <w:jc w:val="both"/>
        <w:rPr>
          <w:rFonts w:ascii="Calibri" w:hAnsi="Calibri" w:cs="Calibri"/>
        </w:rPr>
      </w:pPr>
      <w:r w:rsidRPr="00132E01">
        <w:rPr>
          <w:rFonts w:ascii="Calibri" w:hAnsi="Calibri" w:cs="Calibri"/>
        </w:rPr>
        <w:t xml:space="preserve">Στον τομέα των δημόσιων οικονομικών η εικόνα που παρουσιάζεται είναι ιδιαίτερα θετική. Η εκτέλεση του </w:t>
      </w:r>
      <w:r w:rsidR="0097369B">
        <w:rPr>
          <w:rFonts w:ascii="Calibri" w:hAnsi="Calibri" w:cs="Calibri"/>
        </w:rPr>
        <w:t>Π</w:t>
      </w:r>
      <w:r w:rsidRPr="00132E01">
        <w:rPr>
          <w:rFonts w:ascii="Calibri" w:hAnsi="Calibri" w:cs="Calibri"/>
        </w:rPr>
        <w:t xml:space="preserve">ροϋπολογισμού κατά τους πρώτους μήνες του 2026 κινείται καλύτερα από τους στόχους, ενώ η επίτευξη υψηλών πρωτογενών πλεονασμάτων εξακολουθεί να ενισχύει την αξιοπιστία της ελληνικής οικονομίας στις διεθνείς αγορές. Η διατήρηση της επενδυτικής βαθμίδας δεν αποτελεί πλέον μια συγκυριακή επιτυχία, αλλά ένα σταθερό χαρακτηριστικό της ελληνικής οικονομίας. Το </w:t>
      </w:r>
      <w:r w:rsidR="0097369B">
        <w:rPr>
          <w:rFonts w:ascii="Calibri" w:hAnsi="Calibri" w:cs="Calibri"/>
        </w:rPr>
        <w:t>Γ</w:t>
      </w:r>
      <w:r w:rsidRPr="00132E01">
        <w:rPr>
          <w:rFonts w:ascii="Calibri" w:hAnsi="Calibri" w:cs="Calibri"/>
        </w:rPr>
        <w:t xml:space="preserve">ραφείο </w:t>
      </w:r>
      <w:r w:rsidR="0097369B">
        <w:rPr>
          <w:rFonts w:ascii="Calibri" w:hAnsi="Calibri" w:cs="Calibri"/>
        </w:rPr>
        <w:t>Π</w:t>
      </w:r>
      <w:r w:rsidRPr="00132E01">
        <w:rPr>
          <w:rFonts w:ascii="Calibri" w:hAnsi="Calibri" w:cs="Calibri"/>
        </w:rPr>
        <w:t>ροϋπολογισμού υπογραμμίζει εύστοχα ότι η δημοσιονομική σταθερότητα αποτελεί σήμερα ανταγωνιστικό πλεονέκτημα της χώρας μας. Παράλληλα</w:t>
      </w:r>
      <w:r w:rsidR="0097369B">
        <w:rPr>
          <w:rFonts w:ascii="Calibri" w:hAnsi="Calibri" w:cs="Calibri"/>
        </w:rPr>
        <w:t>,</w:t>
      </w:r>
      <w:r w:rsidRPr="00132E01">
        <w:rPr>
          <w:rFonts w:ascii="Calibri" w:hAnsi="Calibri" w:cs="Calibri"/>
        </w:rPr>
        <w:t xml:space="preserve"> τονίζεται ότι η διεύρυνση της φορολογικής βάσης μέσω της καταπολέμησης της φοροδιαφυγής δημιουργεί πρόσθετο δημοσιονομικό χώρο, ο οποίος θα πρέπει να αξιοποιείται με τρόπο που να ενισχύει το αναπτυξιακό δυναμικό της οικονομίας. </w:t>
      </w:r>
    </w:p>
    <w:p w14:paraId="05D8D544" w14:textId="63994E37" w:rsidR="00C86B2C" w:rsidRPr="00132E01" w:rsidRDefault="00C86B2C" w:rsidP="00132E01">
      <w:pPr>
        <w:spacing w:line="276" w:lineRule="auto"/>
        <w:ind w:firstLine="851"/>
        <w:contextualSpacing/>
        <w:jc w:val="both"/>
        <w:rPr>
          <w:rFonts w:ascii="Calibri" w:hAnsi="Calibri" w:cs="Calibri"/>
        </w:rPr>
      </w:pPr>
      <w:r w:rsidRPr="00132E01">
        <w:rPr>
          <w:rFonts w:ascii="Calibri" w:hAnsi="Calibri" w:cs="Calibri"/>
        </w:rPr>
        <w:t xml:space="preserve">Ένα ακόμη κρίσιμο στοιχείο της </w:t>
      </w:r>
      <w:r w:rsidR="0097369B">
        <w:rPr>
          <w:rFonts w:ascii="Calibri" w:hAnsi="Calibri" w:cs="Calibri"/>
        </w:rPr>
        <w:t>Έ</w:t>
      </w:r>
      <w:r w:rsidRPr="00132E01">
        <w:rPr>
          <w:rFonts w:ascii="Calibri" w:hAnsi="Calibri" w:cs="Calibri"/>
        </w:rPr>
        <w:t xml:space="preserve">κθεσης αφορά τον πληθωρισμό. Παρά τη σημαντική αποκλιμάκωση σε σχέση με την περίοδο της μεγάλης ενεργειακής κρίσης, οι πληθωριστικές πιέσεις δεν έχουν εξαλειφθεί. Η νέα ενεργειακή αναταραχή επηρεάζει το κόστος μεταφορών, την παραγωγή, αλλά και τις τιμές μεταφορών, δύο βασικών αγαθών. Η </w:t>
      </w:r>
      <w:r w:rsidR="0097369B">
        <w:rPr>
          <w:rFonts w:ascii="Calibri" w:hAnsi="Calibri" w:cs="Calibri"/>
        </w:rPr>
        <w:t>Έ</w:t>
      </w:r>
      <w:r w:rsidRPr="00132E01">
        <w:rPr>
          <w:rFonts w:ascii="Calibri" w:hAnsi="Calibri" w:cs="Calibri"/>
        </w:rPr>
        <w:t xml:space="preserve">κθεση επισημαίνει ότι οι δημοσιονομικές παρεμβάσεις πρέπει να είναι στοχευμένες προστατεύοντας τα πιο ευάλωτα νοικοκυριά και τις επιχειρήσεις, χωρίς όμως να υπονομεύουν τη δημοσιονομική ισορροπία ή να δημιουργούν μόνιμες επιβαρύνσεις για τα δημόσια οικονομικά. Η προσέγγιση αυτή θεωρώ ότι συνάδει με την πολιτική που ακολουθεί η κυβέρνηση, στήριξη εκεί που υπάρχει πραγματική ανάγκη χωρίς επιστροφή σε πρακτικές γενικευμένων παροχών που στο παρελθόν μας οδήγησαν σε δημοσιονομικά αδιέξοδα. Ιδιαίτερη σημασία αποδίδει και στην αγορά εργασίας. Η ανεργία έχει υποχωρήσει σημαντικά τα τελευταία χρόνια. Ωστόσο περίπου το 80% των επιχειρήσεων δηλώνει δυσκολία στην </w:t>
      </w:r>
      <w:r w:rsidRPr="00132E01">
        <w:rPr>
          <w:rFonts w:ascii="Calibri" w:hAnsi="Calibri" w:cs="Calibri"/>
        </w:rPr>
        <w:lastRenderedPageBreak/>
        <w:t xml:space="preserve">εύρεση εργαζομένων με τις απαραίτητες δεξιότητες και αυτό αναδεικνύει την ανάγκη για στενότερης διασύνδεσης της εκπαίδευσης με την αγορά εργασίας, μεγαλύτερης επένδυσης στην επαγγελματική κατάρτιση και αναβάθμιση των ψηφιακών </w:t>
      </w:r>
      <w:r w:rsidR="0097369B">
        <w:rPr>
          <w:rFonts w:ascii="Calibri" w:hAnsi="Calibri" w:cs="Calibri"/>
        </w:rPr>
        <w:t xml:space="preserve">και τεχνικών </w:t>
      </w:r>
      <w:r w:rsidRPr="00132E01">
        <w:rPr>
          <w:rFonts w:ascii="Calibri" w:hAnsi="Calibri" w:cs="Calibri"/>
        </w:rPr>
        <w:t>δεξιοτήτων του εργατικού δυναμικού. Άλλωστε κατά την ομιλία του κ. Τσουκαλά ακούστηκε το παράδοξο όπως φαινόταν και στους πίνακες.</w:t>
      </w:r>
    </w:p>
    <w:p w14:paraId="3D3EBB15" w14:textId="7DEAE2E3" w:rsidR="00C86B2C" w:rsidRPr="00132E01" w:rsidRDefault="00C86B2C" w:rsidP="001D0EC1">
      <w:pPr>
        <w:spacing w:line="276" w:lineRule="auto"/>
        <w:ind w:firstLine="851"/>
        <w:contextualSpacing/>
        <w:jc w:val="both"/>
        <w:rPr>
          <w:rFonts w:ascii="Calibri" w:hAnsi="Calibri" w:cs="Calibri"/>
        </w:rPr>
        <w:sectPr w:rsidR="00C86B2C" w:rsidRPr="00132E01" w:rsidSect="00C86B2C">
          <w:headerReference w:type="default" r:id="rId16"/>
          <w:footerReference w:type="default" r:id="rId17"/>
          <w:pgSz w:w="11906" w:h="16838"/>
          <w:pgMar w:top="1440" w:right="1800" w:bottom="1440" w:left="1800" w:header="708" w:footer="708" w:gutter="0"/>
          <w:cols w:space="708"/>
          <w:docGrid w:linePitch="360"/>
        </w:sectPr>
      </w:pPr>
      <w:r w:rsidRPr="00132E01">
        <w:rPr>
          <w:rFonts w:ascii="Calibri" w:hAnsi="Calibri" w:cs="Calibri"/>
        </w:rPr>
        <w:t xml:space="preserve">Θα ήθελα να σταθώ ιδιαίτερα στο ειδικό κεφάλαιο της </w:t>
      </w:r>
      <w:r w:rsidR="00B820E3">
        <w:rPr>
          <w:rFonts w:ascii="Calibri" w:hAnsi="Calibri" w:cs="Calibri"/>
        </w:rPr>
        <w:t>Έ</w:t>
      </w:r>
      <w:r w:rsidRPr="00132E01">
        <w:rPr>
          <w:rFonts w:ascii="Calibri" w:hAnsi="Calibri" w:cs="Calibri"/>
        </w:rPr>
        <w:t xml:space="preserve">κθεσης για το στεγαστικό ζήτημα, καθώς πρόκειται για ένα από τα σημαντικότερα κοινωνικά και οικονομικά προβλήματα της εποχής μας. Το </w:t>
      </w:r>
      <w:r w:rsidR="00B820E3">
        <w:rPr>
          <w:rFonts w:ascii="Calibri" w:hAnsi="Calibri" w:cs="Calibri"/>
        </w:rPr>
        <w:t>Γ</w:t>
      </w:r>
      <w:r w:rsidRPr="00132E01">
        <w:rPr>
          <w:rFonts w:ascii="Calibri" w:hAnsi="Calibri" w:cs="Calibri"/>
        </w:rPr>
        <w:t xml:space="preserve">ραφείο </w:t>
      </w:r>
      <w:r w:rsidR="00B820E3">
        <w:rPr>
          <w:rFonts w:ascii="Calibri" w:hAnsi="Calibri" w:cs="Calibri"/>
        </w:rPr>
        <w:t>Π</w:t>
      </w:r>
      <w:r w:rsidRPr="00132E01">
        <w:rPr>
          <w:rFonts w:ascii="Calibri" w:hAnsi="Calibri" w:cs="Calibri"/>
        </w:rPr>
        <w:t>ροϋπολογισμού προσεγγίζει το θέμα με ρεαλισμό και χωρίς απλουστεύσεις. Διαπιστώνει ότι η αύξηση των τιμών των κατοικιών και των ενοικίων δεν οφείλεται αποκλειστικά στη ζήτηση ούτε μόνο στην ανάπτυξη της βραχυχρόνιας μίσθωσης. Υπογραμμίζει ότι η ελληνική αγορά κατοικίας χαρακτηρίζεται από σοβαρές στρεβλώσεις στην πλευρά της προσφοράς, αφού ένα πολύ μεγάλο μέρος του κτιριακού αποθέματος παραμένει ανεκμετάλλευτο και προχωράει σε συγκεκριμένες προτάσεις - δεν θα τις αναφέρω τώρα για την οικονομία του χρόνου - οι οποίες προφανώς μπορούν να λειτουργήσουν συμπληρωματικά με τα ήδη εφαρμοζόμενα κυβερνητικά προγράμματα, συμβάλλοντας στη σταδιακή εξισορρόπηση της αγοράς κατοικίας.</w:t>
      </w:r>
    </w:p>
    <w:p w14:paraId="24836587" w14:textId="77777777" w:rsidR="00C86B2C" w:rsidRPr="00132E01" w:rsidRDefault="00C86B2C" w:rsidP="001D0EC1">
      <w:pPr>
        <w:spacing w:line="276" w:lineRule="auto"/>
        <w:ind w:firstLine="720"/>
        <w:contextualSpacing/>
        <w:jc w:val="both"/>
        <w:rPr>
          <w:rFonts w:ascii="Calibri" w:hAnsi="Calibri" w:cs="Calibri"/>
        </w:rPr>
      </w:pPr>
      <w:r w:rsidRPr="00132E01">
        <w:rPr>
          <w:rFonts w:ascii="Calibri" w:hAnsi="Calibri" w:cs="Calibri"/>
        </w:rPr>
        <w:lastRenderedPageBreak/>
        <w:t xml:space="preserve">Κυρίες και κύριοι, η Ελλάδα του 2026 δεν είναι η Ελλάδα της προηγούμενης δεκαετίας. Είναι μια οικονομία που αναπτύσσεται ταχύτατα. Ταυτόχρονα, όμως, είναι μια οικονομία που καλύτερα αντιμετωπίζει τις προκλήσεις της νέας εποχής, τη χαμηλή παραγωγικότητα, τις δημογραφικές πιέσεις, την ανάγκη τεχνολογικού μετασχηματισμού, την πράσινη μετάβαση, την έλλειψη εξειδικευμένου ανθρώπινου δυναμικού, αλλά και το στεγαστικό πρόβλημα. </w:t>
      </w:r>
    </w:p>
    <w:p w14:paraId="5FDAAFB4" w14:textId="64FAD769"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Η ίδια η </w:t>
      </w:r>
      <w:r w:rsidR="00150F71">
        <w:rPr>
          <w:rFonts w:ascii="Calibri" w:hAnsi="Calibri" w:cs="Calibri"/>
        </w:rPr>
        <w:t>Έ</w:t>
      </w:r>
      <w:r w:rsidRPr="00132E01">
        <w:rPr>
          <w:rFonts w:ascii="Calibri" w:hAnsi="Calibri" w:cs="Calibri"/>
        </w:rPr>
        <w:t xml:space="preserve">κθεση καταλήγει ότι η δημοσιονομική σταθερότητα, η </w:t>
      </w:r>
      <w:proofErr w:type="spellStart"/>
      <w:r w:rsidRPr="00132E01">
        <w:rPr>
          <w:rFonts w:ascii="Calibri" w:hAnsi="Calibri" w:cs="Calibri"/>
        </w:rPr>
        <w:t>προβλεψιμότητα</w:t>
      </w:r>
      <w:proofErr w:type="spellEnd"/>
      <w:r w:rsidRPr="00132E01">
        <w:rPr>
          <w:rFonts w:ascii="Calibri" w:hAnsi="Calibri" w:cs="Calibri"/>
        </w:rPr>
        <w:t xml:space="preserve"> της οικονομικής πολιτικής και η επιτάχυνση των διαρθρωτικών αλλαγών αποτελούν βασικές προϋποθέσεις για τη διατήρηση της αναπτυξιακής δυναμικής της χώρας. Αυτό ακριβώς είναι και το στοίχημα της επόμενης περιόδου. Να μετατρέψουμε την ανθεκτικότητα σε μόνιμη αναπτυξιακή δυναμική. Να αυξήσουμε το πραγματικό εισόδημα των πολιτών. Να ενισχύσουμε την ανταγωνιστικότητα της ελληνικής οικονομίας και κυρίως, να διασφαλίσουμε ότι η πρόοδος της ελληνικής οικονομίας θα μεταφραστεί σε μεγαλύτερη ευημερία για κάθε Ελληνίδα και για κάθε Έλληνα. Ευχαριστώ. </w:t>
      </w:r>
    </w:p>
    <w:p w14:paraId="6393670D"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ΓΕΩΡΓΙΟΣ ΚΩΤΣΟΣ (Πρόεδρος της Επιτροπής):</w:t>
      </w:r>
      <w:r w:rsidRPr="00132E01">
        <w:rPr>
          <w:rFonts w:ascii="Calibri" w:hAnsi="Calibri" w:cs="Calibri"/>
        </w:rPr>
        <w:t xml:space="preserve"> Να ενημερώσω ότι είναι συνδεδεμένος μέσω </w:t>
      </w:r>
      <w:r w:rsidRPr="00132E01">
        <w:rPr>
          <w:rFonts w:ascii="Calibri" w:hAnsi="Calibri" w:cs="Calibri"/>
          <w:lang w:val="en-US"/>
        </w:rPr>
        <w:t>WEBEX</w:t>
      </w:r>
      <w:r w:rsidRPr="00132E01">
        <w:rPr>
          <w:rFonts w:ascii="Calibri" w:hAnsi="Calibri" w:cs="Calibri"/>
        </w:rPr>
        <w:t xml:space="preserve"> το μέλος της Επιστημονικής Επιτροπής του Γραφείου Προϋπολογισμού του Κράτους στη </w:t>
      </w:r>
      <w:r w:rsidRPr="00132E01">
        <w:rPr>
          <w:rFonts w:ascii="Calibri" w:hAnsi="Calibri" w:cs="Calibri"/>
          <w:lang w:val="en-US"/>
        </w:rPr>
        <w:t>B</w:t>
      </w:r>
      <w:r w:rsidRPr="00132E01">
        <w:rPr>
          <w:rFonts w:ascii="Calibri" w:hAnsi="Calibri" w:cs="Calibri"/>
        </w:rPr>
        <w:t xml:space="preserve">ουλή, ο κ. Πλούταρχος </w:t>
      </w:r>
      <w:proofErr w:type="spellStart"/>
      <w:r w:rsidRPr="00132E01">
        <w:rPr>
          <w:rFonts w:ascii="Calibri" w:hAnsi="Calibri" w:cs="Calibri"/>
        </w:rPr>
        <w:t>Σακελλάρης</w:t>
      </w:r>
      <w:proofErr w:type="spellEnd"/>
      <w:r w:rsidRPr="00132E01">
        <w:rPr>
          <w:rFonts w:ascii="Calibri" w:hAnsi="Calibri" w:cs="Calibri"/>
        </w:rPr>
        <w:t>.</w:t>
      </w:r>
    </w:p>
    <w:p w14:paraId="28E555AF"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Τον λόγο έχει ο κ. Κουκουλόπουλος.</w:t>
      </w:r>
    </w:p>
    <w:p w14:paraId="0114ED00"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 xml:space="preserve">ΠΑΡΑΣΚΕΥΑΣ (ΠΑΡΙΣ) ΚΟΥΚΟΥΛΟΠΟΥΛΟΣ: </w:t>
      </w:r>
      <w:r w:rsidRPr="00132E01">
        <w:rPr>
          <w:rFonts w:ascii="Calibri" w:hAnsi="Calibri" w:cs="Calibri"/>
        </w:rPr>
        <w:t xml:space="preserve">Ευχαριστώ, κ. Πρόεδρε. Τρία χρόνια τώρα από την πλευρά του ΠΑΣΟΚ υπογραμμίζουμε ένα μεγάλο ζήτημα. Τη μεγάλη χαμένη ευκαιρία του Ταμείου Ανάκαμψης και η Έκθεση του Γραφείου Προϋπολογισμού του Κράτους στη Βουλή επιβεβαιώνει, δυστυχώς, αυτή την εκτίμηση μας. </w:t>
      </w:r>
    </w:p>
    <w:p w14:paraId="6F95C2EC" w14:textId="06BCF4D8"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Δεν χαιρόμαστε γι’ αυτό, γιατί παραμένει το κενό στην παραγωγικότητα και την καινοτομία στην ελληνική οικονομία. Μια μεγάλη πρόκληση έμεινε αναξιοποίητη και η δεύτερη συνέπεια αυτής της χαμένης ευκαιρίας είναι ότι μία κρίση που φυσικά δεν καταλογίζουμε στην κυβέρνηση και αναφέρομαι στη Μέση Ανατολή που δεν λέει να τελειώσει, μας φέρνει ίσως πιο κοντά στο σενάριο ρυθμών ανάπτυξης που δεν έχουν καμία σχέση με τις προηγούμενες προβλέψεις μας. Αφενός, υπ’ ευθύνη μας, όπως είπα και στο πρώτο σκέλος και αφετέρου, από εξωγενείς παράγοντες. Δεν είναι καθόλου μικρό το ζήτημα. Θέλω να σταθώ λιγάκι στην κρίση στη Μέση Ανατολή για να πω ότι πρέπει να απαντήσουμε σε δύο ερωτήματα. Γιατί, η Ευρώπη πληρώνει τις συνέπειες και τ</w:t>
      </w:r>
      <w:r w:rsidR="00150F71">
        <w:rPr>
          <w:rFonts w:ascii="Calibri" w:hAnsi="Calibri" w:cs="Calibri"/>
        </w:rPr>
        <w:t>η</w:t>
      </w:r>
      <w:r w:rsidRPr="00132E01">
        <w:rPr>
          <w:rFonts w:ascii="Calibri" w:hAnsi="Calibri" w:cs="Calibri"/>
        </w:rPr>
        <w:t>ς κρίσ</w:t>
      </w:r>
      <w:r w:rsidR="00150F71">
        <w:rPr>
          <w:rFonts w:ascii="Calibri" w:hAnsi="Calibri" w:cs="Calibri"/>
        </w:rPr>
        <w:t>η</w:t>
      </w:r>
      <w:r w:rsidRPr="00132E01">
        <w:rPr>
          <w:rFonts w:ascii="Calibri" w:hAnsi="Calibri" w:cs="Calibri"/>
        </w:rPr>
        <w:t xml:space="preserve">ς της επίθεσης - εισβολής Πούτιν στην Ουκρανία περισσότερο από τον υπόλοιπο κόσμο και σήμερα την κρίση στον κόλπο περισσότερο από τον υπόλοιπο κόσμο; </w:t>
      </w:r>
    </w:p>
    <w:p w14:paraId="7EF26BF8" w14:textId="77777777" w:rsidR="00150F7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Δεύτερον, γιατί η Ελλάδα εντός της Ευρώπης πληρώνει μια από τις μεγαλύτερες συνέπειες; Σε μια σπάνια στιγμή ειλικρίνειας ο κ. Μαρινάκης είπε ότι η αιτία είναι η μεγαλύτερη εξάρτησή μας από το φυσικό αέριο. Ακριβώς. </w:t>
      </w:r>
    </w:p>
    <w:p w14:paraId="5A2E9D5C" w14:textId="77777777" w:rsidR="00150F7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Ποιος μας οδήγησε σε αυτή την εξάρτηση; </w:t>
      </w:r>
    </w:p>
    <w:p w14:paraId="5F63D919" w14:textId="465B16C6"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Αυτή η εξάρτηση μπήκε στο κόκκινο με τις κυβερνήσεις του κ. Τσίπρα και έπιασε ταβάνι με την </w:t>
      </w:r>
      <w:r w:rsidR="00150F71">
        <w:rPr>
          <w:rFonts w:ascii="Calibri" w:hAnsi="Calibri" w:cs="Calibri"/>
        </w:rPr>
        <w:t>Κ</w:t>
      </w:r>
      <w:r w:rsidRPr="00132E01">
        <w:rPr>
          <w:rFonts w:ascii="Calibri" w:hAnsi="Calibri" w:cs="Calibri"/>
        </w:rPr>
        <w:t xml:space="preserve">υβέρνηση του κ. Μητσοτάκη. Εμείς, μιλάμε για εγχώριες πηγές, που είναι οι ανανεώσιμες πηγές, τα υδροηλεκτρικά και ο λιγνίτης, αλλά υπήρξαν άλλες επιλογές πρόσδεσης της χώρας με το φυσικό αέριο. </w:t>
      </w:r>
    </w:p>
    <w:p w14:paraId="148C71F8" w14:textId="324D7505"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Σήμερα, η τιμή </w:t>
      </w:r>
      <w:r w:rsidRPr="00132E01">
        <w:rPr>
          <w:rFonts w:ascii="Calibri" w:hAnsi="Calibri" w:cs="Calibri"/>
          <w:lang w:val="en-US"/>
        </w:rPr>
        <w:t>TTF</w:t>
      </w:r>
      <w:r w:rsidRPr="00132E01">
        <w:rPr>
          <w:rFonts w:ascii="Calibri" w:hAnsi="Calibri" w:cs="Calibri"/>
        </w:rPr>
        <w:t xml:space="preserve"> στο χρηματιστήριο του φυσικού αερίου αγγίζει αυτή τη στιγμή τα 53 ευρώ. Το </w:t>
      </w:r>
      <w:r w:rsidRPr="00132E01">
        <w:rPr>
          <w:rFonts w:ascii="Calibri" w:hAnsi="Calibri" w:cs="Calibri"/>
          <w:lang w:val="en-US"/>
        </w:rPr>
        <w:t>LNG</w:t>
      </w:r>
      <w:r w:rsidRPr="00132E01">
        <w:rPr>
          <w:rFonts w:ascii="Calibri" w:hAnsi="Calibri" w:cs="Calibri"/>
        </w:rPr>
        <w:t xml:space="preserve"> είναι ακόμα ακριβότερο, γιατί αλλάξαμε και εξάρτηση. Από το </w:t>
      </w:r>
      <w:r w:rsidRPr="00132E01">
        <w:rPr>
          <w:rFonts w:ascii="Calibri" w:hAnsi="Calibri" w:cs="Calibri"/>
          <w:lang w:val="en-US"/>
        </w:rPr>
        <w:t>pipe</w:t>
      </w:r>
      <w:r w:rsidRPr="00132E01">
        <w:rPr>
          <w:rFonts w:ascii="Calibri" w:hAnsi="Calibri" w:cs="Calibri"/>
        </w:rPr>
        <w:t xml:space="preserve"> </w:t>
      </w:r>
      <w:r w:rsidRPr="00132E01">
        <w:rPr>
          <w:rFonts w:ascii="Calibri" w:hAnsi="Calibri" w:cs="Calibri"/>
          <w:lang w:val="en-US"/>
        </w:rPr>
        <w:t>line</w:t>
      </w:r>
      <w:r w:rsidRPr="00132E01">
        <w:rPr>
          <w:rFonts w:ascii="Calibri" w:hAnsi="Calibri" w:cs="Calibri"/>
        </w:rPr>
        <w:t xml:space="preserve"> το ρωσικό πήγαμε στο LNG το αμερικανικό που είναι ακριβότερο και φτωχότερο, άρα και πιο </w:t>
      </w:r>
      <w:r w:rsidRPr="00132E01">
        <w:rPr>
          <w:rFonts w:ascii="Calibri" w:hAnsi="Calibri" w:cs="Calibri"/>
        </w:rPr>
        <w:lastRenderedPageBreak/>
        <w:t xml:space="preserve">ρυπογόνο. Παρ’ όλα αυτά, η </w:t>
      </w:r>
      <w:r w:rsidR="00150F71">
        <w:rPr>
          <w:rFonts w:ascii="Calibri" w:hAnsi="Calibri" w:cs="Calibri"/>
        </w:rPr>
        <w:t>Κ</w:t>
      </w:r>
      <w:r w:rsidRPr="00132E01">
        <w:rPr>
          <w:rFonts w:ascii="Calibri" w:hAnsi="Calibri" w:cs="Calibri"/>
        </w:rPr>
        <w:t xml:space="preserve">υβέρνηση εμμένει στις επιλογές της. Θέλει να κλείσει ακόμη και την πιο σύγχρονη </w:t>
      </w:r>
      <w:proofErr w:type="spellStart"/>
      <w:r w:rsidRPr="00132E01">
        <w:rPr>
          <w:rFonts w:ascii="Calibri" w:hAnsi="Calibri" w:cs="Calibri"/>
        </w:rPr>
        <w:t>λιγνιτική</w:t>
      </w:r>
      <w:proofErr w:type="spellEnd"/>
      <w:r w:rsidRPr="00132E01">
        <w:rPr>
          <w:rFonts w:ascii="Calibri" w:hAnsi="Calibri" w:cs="Calibri"/>
        </w:rPr>
        <w:t xml:space="preserve"> μονάδα. Όλα αυτά έχουν τις συνέπειές τους. </w:t>
      </w:r>
    </w:p>
    <w:p w14:paraId="6AFD016C"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Αυτή η κρίση που ξέσπασε 28 Φεβρουαρίου τα ξημερώματα με την επίθεση των Αμερικανών και του Ισραήλ στο Ιράν συμπληρώνει σήμερα 137 μέρες. Τεσσεράμισι μήνες κρατάει και κανείς δεν ξέρει πότε θα σταματήσει και δεν αποκλιμακώθηκε και πριν την εκ νέου αναζωπύρωση των τελευταίων ημερών δεν είχαν αποκλιμακωθεί οι τιμές. </w:t>
      </w:r>
    </w:p>
    <w:p w14:paraId="1C2DCAB8" w14:textId="77777777" w:rsidR="00C86B2C" w:rsidRPr="00132E01" w:rsidRDefault="00C86B2C" w:rsidP="00132E01">
      <w:pPr>
        <w:spacing w:line="276" w:lineRule="auto"/>
        <w:contextualSpacing/>
        <w:jc w:val="both"/>
        <w:rPr>
          <w:rFonts w:ascii="Calibri" w:hAnsi="Calibri" w:cs="Calibri"/>
        </w:rPr>
        <w:sectPr w:rsidR="00C86B2C" w:rsidRPr="00132E01" w:rsidSect="00C86B2C">
          <w:headerReference w:type="default" r:id="rId18"/>
          <w:footerReference w:type="default" r:id="rId19"/>
          <w:pgSz w:w="11906" w:h="16838"/>
          <w:pgMar w:top="1440" w:right="1800" w:bottom="1440" w:left="1800" w:header="708" w:footer="708" w:gutter="0"/>
          <w:cols w:space="708"/>
          <w:docGrid w:linePitch="360"/>
        </w:sectPr>
      </w:pPr>
    </w:p>
    <w:p w14:paraId="065A8258" w14:textId="608F1C3A" w:rsidR="00C86B2C" w:rsidRPr="00132E01" w:rsidRDefault="00C86B2C" w:rsidP="001D0EC1">
      <w:pPr>
        <w:spacing w:line="276" w:lineRule="auto"/>
        <w:ind w:firstLine="720"/>
        <w:contextualSpacing/>
        <w:jc w:val="both"/>
        <w:rPr>
          <w:rFonts w:ascii="Calibri" w:hAnsi="Calibri" w:cs="Calibri"/>
        </w:rPr>
      </w:pPr>
      <w:r w:rsidRPr="00132E01">
        <w:rPr>
          <w:rFonts w:ascii="Calibri" w:hAnsi="Calibri" w:cs="Calibri"/>
        </w:rPr>
        <w:lastRenderedPageBreak/>
        <w:t>Όλες οι προβλέψεις λένε ότι οι τιμές ειδικά του φυσικού αερίου</w:t>
      </w:r>
      <w:r w:rsidR="00150F71">
        <w:rPr>
          <w:rFonts w:ascii="Calibri" w:hAnsi="Calibri" w:cs="Calibri"/>
        </w:rPr>
        <w:t>,</w:t>
      </w:r>
      <w:r w:rsidRPr="00132E01">
        <w:rPr>
          <w:rFonts w:ascii="Calibri" w:hAnsi="Calibri" w:cs="Calibri"/>
        </w:rPr>
        <w:t xml:space="preserve"> που είναι μεγάλο θέμα για την Ελλάδα θα αργήσουν πολύ να αποκλιμακωθούν και όλα αυτά επηρεάζουν πάρα πολύ και το κόστος ζωής. </w:t>
      </w:r>
    </w:p>
    <w:p w14:paraId="59471F04" w14:textId="6074F341"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Εδώ θέλω να επαναλάβω κάτι που με έμφαση θέσαμε πρώτοι. Πριν από ενάμιση χρόνο στον Προϋπολογισμό του 2025</w:t>
      </w:r>
      <w:r w:rsidR="00150F71">
        <w:rPr>
          <w:rFonts w:ascii="Calibri" w:hAnsi="Calibri" w:cs="Calibri"/>
        </w:rPr>
        <w:t>,</w:t>
      </w:r>
      <w:r w:rsidRPr="00132E01">
        <w:rPr>
          <w:rFonts w:ascii="Calibri" w:hAnsi="Calibri" w:cs="Calibri"/>
        </w:rPr>
        <w:t xml:space="preserve"> είχα πει ως Γενικός Εισηγητής του Προϋπολογισμού από την πλευρά του ΠΑΣΟΚ ότι </w:t>
      </w:r>
      <w:r w:rsidR="00150F71">
        <w:rPr>
          <w:rFonts w:ascii="Calibri" w:hAnsi="Calibri" w:cs="Calibri"/>
        </w:rPr>
        <w:t>«</w:t>
      </w:r>
      <w:r w:rsidRPr="00132E01">
        <w:rPr>
          <w:rFonts w:ascii="Calibri" w:hAnsi="Calibri" w:cs="Calibri"/>
        </w:rPr>
        <w:t xml:space="preserve">η μεγαλύτερη αύξηση με το νέο πολυετές και τις προβλέψεις </w:t>
      </w:r>
      <w:proofErr w:type="spellStart"/>
      <w:r w:rsidRPr="00132E01">
        <w:rPr>
          <w:rFonts w:ascii="Calibri" w:hAnsi="Calibri" w:cs="Calibri"/>
        </w:rPr>
        <w:t>προκυκλικής</w:t>
      </w:r>
      <w:proofErr w:type="spellEnd"/>
      <w:r w:rsidRPr="00132E01">
        <w:rPr>
          <w:rFonts w:ascii="Calibri" w:hAnsi="Calibri" w:cs="Calibri"/>
        </w:rPr>
        <w:t xml:space="preserve"> διάστασης, όπως προβλέπει το πολυετές, με αυτά που επιτρέπει ή δεν επιτρέπει το ανώτατο όριο δαπανών, οι μεγαλύτερες αυξήσεις που μπορούμε να δώσουμε προκύπτουν από τον έλεγχο του κόστους ζωής και όχι να λέμε, εάν ανεβάσουμε τόσο τη μία σύνταξη ή έναν μισθό κ.λπ.</w:t>
      </w:r>
      <w:r w:rsidR="00150F71">
        <w:rPr>
          <w:rFonts w:ascii="Calibri" w:hAnsi="Calibri" w:cs="Calibri"/>
        </w:rPr>
        <w:t>»</w:t>
      </w:r>
      <w:r w:rsidRPr="00132E01">
        <w:rPr>
          <w:rFonts w:ascii="Calibri" w:hAnsi="Calibri" w:cs="Calibri"/>
        </w:rPr>
        <w:t>. Εάν δεν ελέγξουμε το κόστος ζωής, θα είμαστε σαν τον σκύλο που κυνηγά την ουρά του κυριολεκτικά και νομίζω ότι τα επιβεβαιώνει αυτά η Έκθεση από κάθε άποψη.</w:t>
      </w:r>
    </w:p>
    <w:p w14:paraId="187DCD5F"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 Έρχομαι σε έναν παράγοντα κόστους τον οποίο, όπως πάντα, έκανε μια εξαιρετική δουλειά του Γραφείο και αναφέρομαι στη στεγαστική κρίση. Πραγματικά θέλω να συγχαρώ τον κ. Τσουκαλά και τους συνεργάτες του, γιατί είναι ένα ζήτημα το οποίο ο Νίκος Ανδρουλάκης το είχε επισημάνει από το 2021. Ως φωνή </w:t>
      </w:r>
      <w:proofErr w:type="spellStart"/>
      <w:r w:rsidRPr="00132E01">
        <w:rPr>
          <w:rFonts w:ascii="Calibri" w:hAnsi="Calibri" w:cs="Calibri"/>
        </w:rPr>
        <w:t>βοώντος</w:t>
      </w:r>
      <w:proofErr w:type="spellEnd"/>
      <w:r w:rsidRPr="00132E01">
        <w:rPr>
          <w:rFonts w:ascii="Calibri" w:hAnsi="Calibri" w:cs="Calibri"/>
        </w:rPr>
        <w:t xml:space="preserve"> εν τη </w:t>
      </w:r>
      <w:proofErr w:type="spellStart"/>
      <w:r w:rsidRPr="00132E01">
        <w:rPr>
          <w:rFonts w:ascii="Calibri" w:hAnsi="Calibri" w:cs="Calibri"/>
        </w:rPr>
        <w:t>ερήμω</w:t>
      </w:r>
      <w:proofErr w:type="spellEnd"/>
      <w:r w:rsidRPr="00132E01">
        <w:rPr>
          <w:rFonts w:ascii="Calibri" w:hAnsi="Calibri" w:cs="Calibri"/>
        </w:rPr>
        <w:t xml:space="preserve"> ήταν τότε. Μόνο εκείνος φώναζε σαν ένας ιδιόρρυθμος άνθρωπος που κάποιοι νόμιζαν ότι μετέφερε εμπειρία ευρωπαϊκών χωρών. </w:t>
      </w:r>
    </w:p>
    <w:p w14:paraId="2D3C8516"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 Όχι. </w:t>
      </w:r>
    </w:p>
    <w:p w14:paraId="05CA7317"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Είχε δει τι συνέβαινε σε άλλες πόλεις και χώρες της Ευρώπης και έκρουσε τον κώδωνα του κινδύνου και για την Ελλάδα, αλλά δεν εισακούστηκε και σήμερα, βέβαια, πληρώνουμε τα επίχειρα. </w:t>
      </w:r>
    </w:p>
    <w:p w14:paraId="42ADE184" w14:textId="30E1F324"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Η </w:t>
      </w:r>
      <w:r w:rsidR="007A1F1A">
        <w:rPr>
          <w:rFonts w:ascii="Calibri" w:hAnsi="Calibri" w:cs="Calibri"/>
        </w:rPr>
        <w:t>Κυ</w:t>
      </w:r>
      <w:r w:rsidRPr="00132E01">
        <w:rPr>
          <w:rFonts w:ascii="Calibri" w:hAnsi="Calibri" w:cs="Calibri"/>
        </w:rPr>
        <w:t xml:space="preserve">βέρνηση μιλάει για τη χαμηλή οικοδομική δραστηριότητα, αλλά η Έκθεση αναδεικνύει το πραγματικό παράδοξο. Οι τιμές των ακινήτων καλπάζουν, ενώ το 34,5%  του συνολικού οικιστικού αποθέματος, δηλαδή 2,28 εκατομμύρια κατοικίες παραμένουν κενές. Ο δείκτης αξιοποίησης υποχώρησε στο 72,5% μας το είπε ο κ. Τσουκαλάς, οι κενές κατοικίες προς ενοικίαση μειώθηκαν κατά 10,4% και είναι πολύ ανησυχητικά αυτά τα μηνύματα. </w:t>
      </w:r>
    </w:p>
    <w:p w14:paraId="23B16C95"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Γιατί συμβαίνει αυτό;</w:t>
      </w:r>
    </w:p>
    <w:p w14:paraId="689F4B9F"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Έχει μείνει ανεξέλεγκτη η αγορά. </w:t>
      </w:r>
    </w:p>
    <w:p w14:paraId="4224F525" w14:textId="77777777" w:rsidR="00C86B2C" w:rsidRPr="00132E01" w:rsidRDefault="00C86B2C" w:rsidP="007A1F1A">
      <w:pPr>
        <w:spacing w:line="276" w:lineRule="auto"/>
        <w:ind w:firstLine="720"/>
        <w:contextualSpacing/>
        <w:jc w:val="both"/>
        <w:rPr>
          <w:rFonts w:ascii="Calibri" w:hAnsi="Calibri" w:cs="Calibri"/>
        </w:rPr>
      </w:pPr>
      <w:r w:rsidRPr="00132E01">
        <w:rPr>
          <w:rFonts w:ascii="Calibri" w:hAnsi="Calibri" w:cs="Calibri"/>
        </w:rPr>
        <w:t xml:space="preserve">Η Έκθεση επιβεβαιώνει ότι η μείωση της διαθεσιμότητας συνδέεται με την αύξηση των πραγματικών τιμών έως και 19,1% στην περίοδο 2019 – 2025. </w:t>
      </w:r>
    </w:p>
    <w:p w14:paraId="1EDD52E0"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Ως ΠΑΣΟΚ είναι γνωστό ότι έχουμε καταθέσει έγκαιρα ολοκληρωμένη πρόταση. Θυμίζω ότι για τα κίνητρα για τις μακροχρόνιες μισθώσεις και φορολογικές ελαφρύνσεις για επανένταξη των κλειστών ακινήτων στην αγορά ένα μέρος από αυτά έχει γίνει δεκτό, όχι όλες οι προτάσεις μας όμως, αυστηρή ρύθμιση και περιορισμός των </w:t>
      </w:r>
      <w:r w:rsidRPr="00132E01">
        <w:rPr>
          <w:rFonts w:ascii="Calibri" w:hAnsi="Calibri" w:cs="Calibri"/>
          <w:lang w:val="en-US"/>
        </w:rPr>
        <w:t>Airbnb</w:t>
      </w:r>
      <w:r w:rsidRPr="00132E01">
        <w:rPr>
          <w:rFonts w:ascii="Calibri" w:hAnsi="Calibri" w:cs="Calibri"/>
        </w:rPr>
        <w:t>, ιδιαίτερα σε περιοχές με υψηλή τουριστική πίεση και δημιουργία μιας μεγάλης δεξαμενής κοινωνικών κατοικιών μέσω συμπράξεων δημόσιου και ιδιωτικού τομέα για αξιοποίηση ευρωπαϊκών πόρων.</w:t>
      </w:r>
    </w:p>
    <w:p w14:paraId="2BC12B53"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 Ωστόσο, κύριε  Πρόεδρε, θέλω να προσθέσω δύο διαστάσεις που για εμάς το ΠΑΣΟΚ έχουν </w:t>
      </w:r>
      <w:proofErr w:type="spellStart"/>
      <w:r w:rsidRPr="00132E01">
        <w:rPr>
          <w:rFonts w:ascii="Calibri" w:hAnsi="Calibri" w:cs="Calibri"/>
        </w:rPr>
        <w:t>ταυτοτικό</w:t>
      </w:r>
      <w:proofErr w:type="spellEnd"/>
      <w:r w:rsidRPr="00132E01">
        <w:rPr>
          <w:rFonts w:ascii="Calibri" w:hAnsi="Calibri" w:cs="Calibri"/>
        </w:rPr>
        <w:t xml:space="preserve">  χαρακτήρα και νομίζω ότι πρέπει να τις ακούσουν όλες οι πτέρυγες της Βουλής με πρώτη και καλύτερη την κυβέρνηση όσο ακόμα έχει την ευθύνη της διαχείρισης των πραγμάτων στη χώρα. </w:t>
      </w:r>
    </w:p>
    <w:p w14:paraId="2CA7E1BA"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Η μία είναι μια προσθήκη στις εξαιρετικά ενδιαφέρουσες προτάσεις που μας κάνει το Γραφείο Προϋπολογισμού. Θα τις μελετήσουμε τις προτάσεις αυτές που μιλάνε για τα κληρονομικά και όλα τα υπόλοιπα, γιατί είναι πολύ ενδιαφέρουσες οι  προτάσεις που κάνει το Γραφείο και εμείς θέλουμε να βάλουμε τη διάσταση Αυτοδιοίκηση και την άμεση και έντονη εμπλοκή της, όπως έχει γίνει σε όλες τις ευρωπαϊκές χώρες. </w:t>
      </w:r>
    </w:p>
    <w:p w14:paraId="3F8B567E" w14:textId="135E159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lastRenderedPageBreak/>
        <w:t xml:space="preserve">Ακόμη, κύριε Πρόεδρε, το γνωρίζουμε καλά ότι και οι περιοχές στις οποίες πρόσφατα ψηφίσαμε διάταξη για τη Θεσσαλονίκη και προηγούμενα για την Αθήνα, όπου απαγορεύεται το </w:t>
      </w:r>
      <w:r w:rsidRPr="00132E01">
        <w:rPr>
          <w:rFonts w:ascii="Calibri" w:hAnsi="Calibri" w:cs="Calibri"/>
          <w:lang w:val="en-US"/>
        </w:rPr>
        <w:t>Airbnb</w:t>
      </w:r>
      <w:r w:rsidRPr="00132E01">
        <w:rPr>
          <w:rFonts w:ascii="Calibri" w:hAnsi="Calibri" w:cs="Calibri"/>
        </w:rPr>
        <w:t>, συνδέονται με πρωτοβουλίες των δύο Δήμων Αθηναίων και Θεσσαλονίκης</w:t>
      </w:r>
      <w:r w:rsidR="007E4C55">
        <w:rPr>
          <w:rFonts w:ascii="Calibri" w:hAnsi="Calibri" w:cs="Calibri"/>
        </w:rPr>
        <w:t>,</w:t>
      </w:r>
      <w:r w:rsidRPr="00132E01">
        <w:rPr>
          <w:rFonts w:ascii="Calibri" w:hAnsi="Calibri" w:cs="Calibri"/>
        </w:rPr>
        <w:t xml:space="preserve"> του κυρίου Δούκα και του κυρίου </w:t>
      </w:r>
      <w:proofErr w:type="spellStart"/>
      <w:r w:rsidRPr="00132E01">
        <w:rPr>
          <w:rFonts w:ascii="Calibri" w:hAnsi="Calibri" w:cs="Calibri"/>
        </w:rPr>
        <w:t>Αγγελούδη</w:t>
      </w:r>
      <w:proofErr w:type="spellEnd"/>
      <w:r w:rsidRPr="00132E01">
        <w:rPr>
          <w:rFonts w:ascii="Calibri" w:hAnsi="Calibri" w:cs="Calibri"/>
        </w:rPr>
        <w:t xml:space="preserve"> θυμίζω, όπου βρήκαν ευτυχώς ευήκοον ου στην κυβέρνηση και έστω και την τελευταία στιγμή υπήρξαν αυτές οι ρυθμίσεις.  </w:t>
      </w:r>
    </w:p>
    <w:p w14:paraId="5F81E2E8" w14:textId="7E13CD13"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Η Αυτοδιοίκηση πρέπει να εμπλακεί πολύ εντονότερα. Για εμάς είναι θέμα αρχής, είναι θέμα </w:t>
      </w:r>
      <w:proofErr w:type="spellStart"/>
      <w:r w:rsidRPr="00132E01">
        <w:rPr>
          <w:rFonts w:ascii="Calibri" w:hAnsi="Calibri" w:cs="Calibri"/>
        </w:rPr>
        <w:t>ταυτοτικό</w:t>
      </w:r>
      <w:proofErr w:type="spellEnd"/>
      <w:r w:rsidR="007E4C55">
        <w:rPr>
          <w:rFonts w:ascii="Calibri" w:hAnsi="Calibri" w:cs="Calibri"/>
        </w:rPr>
        <w:t xml:space="preserve">, </w:t>
      </w:r>
      <w:r w:rsidRPr="00132E01">
        <w:rPr>
          <w:rFonts w:ascii="Calibri" w:hAnsi="Calibri" w:cs="Calibri"/>
        </w:rPr>
        <w:t xml:space="preserve">ο πρωταγωνιστικός ρόλος της Αυτοδιοίκησης. </w:t>
      </w:r>
    </w:p>
    <w:p w14:paraId="14EAD4E5" w14:textId="70F70AC2"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Να επισημάνω, βέβαια, συμπληρωματικά ότι ένα μέρος του αποθέματος που μένει αναξιοποίητο είναι στα χέρια funds και εδώ η </w:t>
      </w:r>
      <w:r w:rsidR="007E4C55">
        <w:rPr>
          <w:rFonts w:ascii="Calibri" w:hAnsi="Calibri" w:cs="Calibri"/>
        </w:rPr>
        <w:t>Κ</w:t>
      </w:r>
      <w:r w:rsidRPr="00132E01">
        <w:rPr>
          <w:rFonts w:ascii="Calibri" w:hAnsi="Calibri" w:cs="Calibri"/>
        </w:rPr>
        <w:t>υβέρνηση πρέπει να μας παράσχει στοιχεία συγκεκριμένα για να μπορέσουμε να διατυπώσουμε  πρόβλεψη. Τα έχουν funds και για κάποιον λόγο που αφορά την πολιτική τους δεν τα απελευθερώνουν για ενοικίαση.</w:t>
      </w:r>
    </w:p>
    <w:p w14:paraId="0FF61D47" w14:textId="7A03D026"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Τέλος, θέλω, κυρίες και κύριοι συνάδελφοι και κύριε Τσουκαλά, να βάλω μια διάσταση που είναι </w:t>
      </w:r>
      <w:proofErr w:type="spellStart"/>
      <w:r w:rsidRPr="00132E01">
        <w:rPr>
          <w:rFonts w:ascii="Calibri" w:hAnsi="Calibri" w:cs="Calibri"/>
        </w:rPr>
        <w:t>ταυτοτική</w:t>
      </w:r>
      <w:proofErr w:type="spellEnd"/>
      <w:r w:rsidRPr="00132E01">
        <w:rPr>
          <w:rFonts w:ascii="Calibri" w:hAnsi="Calibri" w:cs="Calibri"/>
        </w:rPr>
        <w:t xml:space="preserve"> επίσης για το ΠΑΣΟΚ. Το στεγαστικό δεν είναι μόνο ζήτημα προσφοράς είναι και ζήτημα ζήτησης. Εάν δεν ανακοπεί η κάθοδος των Μυρίων στην Αθήνα όσους τριπλούς κόμβους Σκαραμαγκά και αν κάνουμε  τα επόμενα χρόνια, θα παράγουμε Σ</w:t>
      </w:r>
      <w:r w:rsidR="003D46D2">
        <w:rPr>
          <w:rFonts w:ascii="Calibri" w:hAnsi="Calibri" w:cs="Calibri"/>
        </w:rPr>
        <w:t>ι</w:t>
      </w:r>
      <w:r w:rsidRPr="00132E01">
        <w:rPr>
          <w:rFonts w:ascii="Calibri" w:hAnsi="Calibri" w:cs="Calibri"/>
        </w:rPr>
        <w:t>σ</w:t>
      </w:r>
      <w:r w:rsidR="003D46D2">
        <w:rPr>
          <w:rFonts w:ascii="Calibri" w:hAnsi="Calibri" w:cs="Calibri"/>
        </w:rPr>
        <w:t>ύφειο</w:t>
      </w:r>
      <w:r w:rsidRPr="00132E01">
        <w:rPr>
          <w:rFonts w:ascii="Calibri" w:hAnsi="Calibri" w:cs="Calibri"/>
        </w:rPr>
        <w:t xml:space="preserve"> έργο. </w:t>
      </w:r>
    </w:p>
    <w:p w14:paraId="6FCDD63A"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Όσους </w:t>
      </w:r>
      <w:r w:rsidRPr="00132E01">
        <w:rPr>
          <w:rFonts w:ascii="Calibri" w:hAnsi="Calibri" w:cs="Calibri"/>
          <w:lang w:val="en-US"/>
        </w:rPr>
        <w:t>Flying</w:t>
      </w:r>
      <w:r w:rsidRPr="00132E01">
        <w:rPr>
          <w:rFonts w:ascii="Calibri" w:hAnsi="Calibri" w:cs="Calibri"/>
        </w:rPr>
        <w:t xml:space="preserve"> </w:t>
      </w:r>
      <w:r w:rsidRPr="00132E01">
        <w:rPr>
          <w:rFonts w:ascii="Calibri" w:hAnsi="Calibri" w:cs="Calibri"/>
          <w:lang w:val="en-US"/>
        </w:rPr>
        <w:t>Over</w:t>
      </w:r>
      <w:r w:rsidRPr="00132E01">
        <w:rPr>
          <w:rFonts w:ascii="Calibri" w:hAnsi="Calibri" w:cs="Calibri"/>
        </w:rPr>
        <w:t xml:space="preserve"> και να κάνουμε στη Θεσσαλονίκη,  θα επιτυγχάνουμε ακριβώς το ίδιο. </w:t>
      </w:r>
    </w:p>
    <w:p w14:paraId="40D6AF77" w14:textId="77777777" w:rsidR="00C86B2C" w:rsidRPr="00132E01" w:rsidRDefault="00C86B2C" w:rsidP="00132E01">
      <w:pPr>
        <w:spacing w:line="276" w:lineRule="auto"/>
        <w:contextualSpacing/>
        <w:jc w:val="both"/>
        <w:rPr>
          <w:rFonts w:ascii="Calibri" w:hAnsi="Calibri" w:cs="Calibri"/>
        </w:rPr>
        <w:sectPr w:rsidR="00C86B2C" w:rsidRPr="00132E01" w:rsidSect="00C86B2C">
          <w:headerReference w:type="default" r:id="rId20"/>
          <w:footerReference w:type="default" r:id="rId21"/>
          <w:pgSz w:w="11906" w:h="16838"/>
          <w:pgMar w:top="1440" w:right="1800" w:bottom="1440" w:left="1800" w:header="708" w:footer="708" w:gutter="0"/>
          <w:cols w:space="708"/>
          <w:docGrid w:linePitch="360"/>
        </w:sectPr>
      </w:pPr>
    </w:p>
    <w:p w14:paraId="46B2453B" w14:textId="15BC69A9" w:rsidR="00C86B2C" w:rsidRPr="00132E01" w:rsidRDefault="00C86B2C" w:rsidP="001D0EC1">
      <w:pPr>
        <w:spacing w:line="276" w:lineRule="auto"/>
        <w:ind w:firstLine="720"/>
        <w:contextualSpacing/>
        <w:jc w:val="both"/>
        <w:rPr>
          <w:rFonts w:ascii="Calibri" w:hAnsi="Calibri" w:cs="Calibri"/>
        </w:rPr>
      </w:pPr>
      <w:r w:rsidRPr="00132E01">
        <w:rPr>
          <w:rFonts w:ascii="Calibri" w:hAnsi="Calibri" w:cs="Calibri"/>
        </w:rPr>
        <w:t xml:space="preserve">Δεν είναι δυνατόν να αφήνουμε σε δεύτερη μοίρα μια δυναμική πολιτική ανάπτυξη της περιφέρειας για να σταματήσει αυτό που είπα η κάθοδος των μυρίων των μορίων. Πρέπει να παρέμβουμε και στο σκέλος της </w:t>
      </w:r>
      <w:r w:rsidR="003D46D2">
        <w:rPr>
          <w:rFonts w:ascii="Calibri" w:hAnsi="Calibri" w:cs="Calibri"/>
        </w:rPr>
        <w:t>ζ</w:t>
      </w:r>
      <w:r w:rsidRPr="00132E01">
        <w:rPr>
          <w:rFonts w:ascii="Calibri" w:hAnsi="Calibri" w:cs="Calibri"/>
        </w:rPr>
        <w:t>ήτησης</w:t>
      </w:r>
      <w:r w:rsidR="003D46D2">
        <w:rPr>
          <w:rFonts w:ascii="Calibri" w:hAnsi="Calibri" w:cs="Calibri"/>
        </w:rPr>
        <w:t>,</w:t>
      </w:r>
      <w:r w:rsidRPr="00132E01">
        <w:rPr>
          <w:rFonts w:ascii="Calibri" w:hAnsi="Calibri" w:cs="Calibri"/>
        </w:rPr>
        <w:t xml:space="preserve"> όσο η ανάγνωση του στεγαστικού παραμένει μόνο στο σκέλος της προσφοράς τόσο θα αποτυγχάνουμε να λύσουμε ως χώρα ένα τεράστιο κοινωνικό ζήτημα που επηρεάζει και το κόστος ζωής, αλλά και κυρίως τη νέα γενιά και τα νέα ζευγάρια. </w:t>
      </w:r>
    </w:p>
    <w:p w14:paraId="4016D36E"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Σας ευχαριστώ.</w:t>
      </w:r>
    </w:p>
    <w:p w14:paraId="46BA0B7C" w14:textId="782E2474"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ΓΕΩΡΓΙΟΣ ΚΩΤΣΟΣ (Πρόεδρος της Επιτροπής):</w:t>
      </w:r>
      <w:r w:rsidRPr="00132E01">
        <w:rPr>
          <w:rFonts w:ascii="Calibri" w:hAnsi="Calibri" w:cs="Calibri"/>
        </w:rPr>
        <w:t xml:space="preserve"> Σας ευχαριστώ κύριε Κουκουλόπουλε. Το</w:t>
      </w:r>
      <w:r w:rsidR="003D46D2">
        <w:rPr>
          <w:rFonts w:ascii="Calibri" w:hAnsi="Calibri" w:cs="Calibri"/>
        </w:rPr>
        <w:t>ν</w:t>
      </w:r>
      <w:r w:rsidRPr="00132E01">
        <w:rPr>
          <w:rFonts w:ascii="Calibri" w:hAnsi="Calibri" w:cs="Calibri"/>
        </w:rPr>
        <w:t xml:space="preserve"> λόγο έχει ο κύριος Βασίλειος Βιλιάρδος από την Κ.Ο. «Ελληνική Λύση – ΚΥΡΙΑΚΟΣ ΒΕΛΟΠΟΥΛΟΣ».</w:t>
      </w:r>
    </w:p>
    <w:p w14:paraId="6A577CCB"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ΒΑΣΙΛΕΙΟΣ ΒΙΛΙΑΡΔΟΣ:</w:t>
      </w:r>
      <w:r w:rsidRPr="00132E01">
        <w:rPr>
          <w:rFonts w:ascii="Calibri" w:hAnsi="Calibri" w:cs="Calibri"/>
        </w:rPr>
        <w:t xml:space="preserve"> Σας ευχαριστώ πολύ κύριε Πρόεδρε. </w:t>
      </w:r>
    </w:p>
    <w:p w14:paraId="395B7567"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Εισαγωγικά, όσον αφορά τις επιδόσεις της οικονομίας μας στο πρώτο τρίμηνο του 2026 είχαμε αύξηση μεν του ΑΕΠ κατά 2% σε σχέση με 2,5%, όμως, του πρώτου τριμήνου του 2025, η οποία στηρίχθηκε αυτή τη φορά στη δημόσια κατανάλωση με 1,6% και στις επενδύσεις παγίου κεφαλαίου με αύξηση 12,1%, αν και μηδενικές, μετά την εξάντληση των αποθεμάτων, στα οποία φαίνεται να δίνεται πλέον η πρέπουσα σημασία μετά από υποδείξεις αρκετών. </w:t>
      </w:r>
    </w:p>
    <w:p w14:paraId="04B3BB5A"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Εδώ θα πρέπει να σημειώσουμε τη σημαντική συνεισφορά του Ταμείου Ανάκαμψης και στα δύο. Στη δημόσια κατανάλωση επειδή καλύπτει δαπάνες, αλλά και στο σχηματισμό παγίου κεφαλαίου ενώ την υπολογίζουμε στο ένα τρίτο της οικονομικής ανάπτυξης το 2021 – 2025. </w:t>
      </w:r>
    </w:p>
    <w:p w14:paraId="7E271161"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Είναι σωστός υπολογισμός μας; </w:t>
      </w:r>
    </w:p>
    <w:p w14:paraId="3BD2C474" w14:textId="1D395F7E"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Για τον τουρισμό δεν συμφωνούμε με κριτήριο τα στατιστικά της Κρήτης όπου οι αφίξεις αυξήθηκαν μεν κατά 6%, αλλά οι εισπράξεις που είναι οι σημαντικότερες υποχώρησαν κατά 9% όπως συμβαίνει δυστυχώς τα τελευταία χρόνια. Όσον αφορά την ιδιωτική κατανάλωση έχουμε πλέον μια κοινωνία δύο ταχυτήτων</w:t>
      </w:r>
      <w:r w:rsidR="003D46D2">
        <w:rPr>
          <w:rFonts w:ascii="Calibri" w:hAnsi="Calibri" w:cs="Calibri"/>
        </w:rPr>
        <w:t>,</w:t>
      </w:r>
      <w:r w:rsidRPr="00132E01">
        <w:rPr>
          <w:rFonts w:ascii="Calibri" w:hAnsi="Calibri" w:cs="Calibri"/>
        </w:rPr>
        <w:t xml:space="preserve"> όπου την ίδια στιγμή που υπάρχει </w:t>
      </w:r>
      <w:proofErr w:type="spellStart"/>
      <w:r w:rsidRPr="00132E01">
        <w:rPr>
          <w:rFonts w:ascii="Calibri" w:hAnsi="Calibri" w:cs="Calibri"/>
        </w:rPr>
        <w:t>υπερφορολόγηση</w:t>
      </w:r>
      <w:proofErr w:type="spellEnd"/>
      <w:r w:rsidRPr="00132E01">
        <w:rPr>
          <w:rFonts w:ascii="Calibri" w:hAnsi="Calibri" w:cs="Calibri"/>
        </w:rPr>
        <w:t xml:space="preserve"> για τα εγχώρια ΑΦΜ που σχετίζονται με εργασία ή συντάξεις και όχι με μερίσματα ή ακίνητα ενώ πλήττονται από την ακρίβεια, το στεγαστικό και την αρνητική αποταμίευση αυξάνονται οι εκατομμυριούχοι στην Ελλάδα στους 82.000 κατά την </w:t>
      </w:r>
      <w:r w:rsidRPr="00132E01">
        <w:rPr>
          <w:rFonts w:ascii="Calibri" w:hAnsi="Calibri" w:cs="Calibri"/>
          <w:lang w:val="en-US"/>
        </w:rPr>
        <w:t>UBS</w:t>
      </w:r>
      <w:r w:rsidRPr="00132E01">
        <w:rPr>
          <w:rFonts w:ascii="Calibri" w:hAnsi="Calibri" w:cs="Calibri"/>
        </w:rPr>
        <w:t xml:space="preserve">. </w:t>
      </w:r>
    </w:p>
    <w:p w14:paraId="1FC766B1"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Πως το εξηγείτε αλήθεια; </w:t>
      </w:r>
    </w:p>
    <w:p w14:paraId="3FBB51E4" w14:textId="3D11273C"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Δεν αναφέρεται πάντως πουθενά ότι οι φόροι κατανάλωσης στην Ελλάδα αντιστοιχούν στο 37,8% των συνολικών έναντι 26,8% του μέσου της Ευρωπαϊκής Ένωσης κάτι εξαιρετικά σημαντικό ενώ επιβαρύνουν δυσανάλογα τα χαμηλά εισοδήματα. Από την άλλη πλευρά έχουμε μείωση της ανεργίας χωρίς αύξηση της παραγωγικότητας της εργασίας και αύξηση της απασχόλησης των συνταξιούχων. Περίπου 300.000 είναι πλέον οι απασχολούμενοι συνταξιούχοι ένα τεράστιο νούμερο. Δηλαδή, περισσότερη δουλειά αντί περισσότερη υπεραξία. Την ίδια στιγμή η ανεργία των νέων 15 έως 29 ετών αυξήθηκε ελαφρά στο 19,1% ενώ το δημογραφικό επιδεινώνεται</w:t>
      </w:r>
      <w:r w:rsidR="003D46D2">
        <w:rPr>
          <w:rFonts w:ascii="Calibri" w:hAnsi="Calibri" w:cs="Calibri"/>
        </w:rPr>
        <w:t>,</w:t>
      </w:r>
      <w:r w:rsidRPr="00132E01">
        <w:rPr>
          <w:rFonts w:ascii="Calibri" w:hAnsi="Calibri" w:cs="Calibri"/>
        </w:rPr>
        <w:t xml:space="preserve"> οι πτυχιούχοι μας φεύγουν επειδή δεν μπορούν να επιβιώσουν με τους μισθούς στην Ελλάδα και η διαφθορά τους απογοητεύει. Δεν είναι μόνο οι μισθοί είναι και η διαφθορά που απογοητεύει. </w:t>
      </w:r>
    </w:p>
    <w:p w14:paraId="10417D82" w14:textId="65EA9141"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Φυσικά, το μεγάλο αγκάθι της οικονομίας μας που είναι το έλλειμμα τρεχουσών συναλλαγών αυξάνεται έχοντας εκτοξευτεί στο πρώτο τετράμηνο του 2026 στα πλην 8,34 δισεκατομμύρια</w:t>
      </w:r>
      <w:r w:rsidR="003D46D2">
        <w:rPr>
          <w:rFonts w:ascii="Calibri" w:hAnsi="Calibri" w:cs="Calibri"/>
        </w:rPr>
        <w:t>,</w:t>
      </w:r>
      <w:r w:rsidRPr="00132E01">
        <w:rPr>
          <w:rFonts w:ascii="Calibri" w:hAnsi="Calibri" w:cs="Calibri"/>
        </w:rPr>
        <w:t xml:space="preserve"> που είναι ένα τεράστιο νούμερο. Το γεγονός αυτό σημαίνει ότι αφενός μεν αυξήθηκε ακόμη μια φορά το Ακαθάριστο Εξωτερικό Χρέος που έχει ήδη φτάσει στα 597,7 δισ. αφετέρου πως δεν μπορούν να αυξηθούν οι μισθοί πόσο μάλλον όταν ο πολύ </w:t>
      </w:r>
      <w:r w:rsidRPr="00132E01">
        <w:rPr>
          <w:rFonts w:ascii="Calibri" w:hAnsi="Calibri" w:cs="Calibri"/>
        </w:rPr>
        <w:lastRenderedPageBreak/>
        <w:t>υψηλότερος πληθωρισμός από την ευρωζώνη διαβρώνει ακόμη περισσότερο την ανταγωνιστικότητα της οικονομίας μας. Εάν δεν επιλυθεί αυτό το πρόβλημα η Ελλάδα θα χρεοκοπήσει ξανά</w:t>
      </w:r>
      <w:r w:rsidR="003D46D2">
        <w:rPr>
          <w:rFonts w:ascii="Calibri" w:hAnsi="Calibri" w:cs="Calibri"/>
        </w:rPr>
        <w:t>,</w:t>
      </w:r>
      <w:r w:rsidRPr="00132E01">
        <w:rPr>
          <w:rFonts w:ascii="Calibri" w:hAnsi="Calibri" w:cs="Calibri"/>
        </w:rPr>
        <w:t xml:space="preserve"> ενώ προφανώς η </w:t>
      </w:r>
      <w:proofErr w:type="spellStart"/>
      <w:r w:rsidRPr="00132E01">
        <w:rPr>
          <w:rFonts w:ascii="Calibri" w:hAnsi="Calibri" w:cs="Calibri"/>
        </w:rPr>
        <w:t>υπερφορολόγηση</w:t>
      </w:r>
      <w:proofErr w:type="spellEnd"/>
      <w:r w:rsidRPr="00132E01">
        <w:rPr>
          <w:rFonts w:ascii="Calibri" w:hAnsi="Calibri" w:cs="Calibri"/>
        </w:rPr>
        <w:t xml:space="preserve"> δεν μπορεί να λύσει το πρόβλημα του δημοσίου χρέους αφού έχει ημερομηνία λήξης όταν κάποια στιγμή εξαντληθεί η φοροδοτική ικανότητα των Ελλήνων. </w:t>
      </w:r>
    </w:p>
    <w:p w14:paraId="2FE92848" w14:textId="77777777" w:rsidR="00C86B2C" w:rsidRPr="00132E01" w:rsidRDefault="00C86B2C" w:rsidP="00132E01">
      <w:pPr>
        <w:spacing w:line="276" w:lineRule="auto"/>
        <w:contextualSpacing/>
        <w:jc w:val="both"/>
        <w:rPr>
          <w:rFonts w:ascii="Calibri" w:hAnsi="Calibri" w:cs="Calibri"/>
        </w:rPr>
        <w:sectPr w:rsidR="00C86B2C" w:rsidRPr="00132E01" w:rsidSect="00C86B2C">
          <w:headerReference w:type="default" r:id="rId22"/>
          <w:pgSz w:w="11906" w:h="16838"/>
          <w:pgMar w:top="1440" w:right="1800" w:bottom="1440" w:left="1800" w:header="708" w:footer="708" w:gutter="0"/>
          <w:cols w:space="708"/>
          <w:docGrid w:linePitch="360"/>
        </w:sectPr>
      </w:pPr>
    </w:p>
    <w:p w14:paraId="03485864" w14:textId="08F1F35A" w:rsidR="00C86B2C" w:rsidRPr="00132E01" w:rsidRDefault="00C86B2C" w:rsidP="001D0EC1">
      <w:pPr>
        <w:spacing w:line="276" w:lineRule="auto"/>
        <w:ind w:firstLine="720"/>
        <w:contextualSpacing/>
        <w:jc w:val="both"/>
        <w:rPr>
          <w:rFonts w:ascii="Calibri" w:hAnsi="Calibri" w:cs="Calibri"/>
          <w:bCs/>
        </w:rPr>
      </w:pPr>
      <w:r w:rsidRPr="00132E01">
        <w:rPr>
          <w:rFonts w:ascii="Calibri" w:hAnsi="Calibri" w:cs="Calibri"/>
          <w:bCs/>
        </w:rPr>
        <w:t>Με βάση πρώτα τα στοιχεία τετραμήνου</w:t>
      </w:r>
      <w:r w:rsidRPr="00132E01">
        <w:rPr>
          <w:rFonts w:ascii="Calibri" w:hAnsi="Calibri" w:cs="Calibri"/>
        </w:rPr>
        <w:t xml:space="preserve"> 20</w:t>
      </w:r>
      <w:r w:rsidRPr="00132E01">
        <w:rPr>
          <w:rFonts w:ascii="Calibri" w:hAnsi="Calibri" w:cs="Calibri"/>
          <w:bCs/>
        </w:rPr>
        <w:t xml:space="preserve">26, αναφέρεται στον «Πίνακα 3» Ενοποιημένο Πρωτογενές Πλεόνασμα Γενικής Κυβέρνησης 4,29 δις ή 1,7% του ΑΕΠ με όρους  </w:t>
      </w:r>
      <w:r w:rsidRPr="00132E01">
        <w:rPr>
          <w:rFonts w:ascii="Calibri" w:hAnsi="Calibri" w:cs="Calibri"/>
          <w:bCs/>
          <w:lang w:val="en-US"/>
        </w:rPr>
        <w:t>ESA</w:t>
      </w:r>
      <w:r w:rsidRPr="00132E01">
        <w:rPr>
          <w:rFonts w:ascii="Calibri" w:hAnsi="Calibri" w:cs="Calibri"/>
          <w:bCs/>
        </w:rPr>
        <w:t xml:space="preserve"> ενώ με προσαρμογές, το Ενοποιημένο Πρωτογενές Αποτέλεσμα Γενικής Κυβέρνησης παρουσιάζει πλεόνασμα 5,896 δις ή 2,3% του ΑΕΠ αυξημένο κατά 962 εκατομμύρια σε σύγκριση με το αντίστοιχο τετράμηνο του </w:t>
      </w:r>
      <w:r w:rsidR="002C273A">
        <w:rPr>
          <w:rFonts w:ascii="Calibri" w:hAnsi="Calibri" w:cs="Calibri"/>
          <w:bCs/>
        </w:rPr>
        <w:t>20</w:t>
      </w:r>
      <w:r w:rsidRPr="00132E01">
        <w:rPr>
          <w:rFonts w:ascii="Calibri" w:hAnsi="Calibri" w:cs="Calibri"/>
          <w:bCs/>
        </w:rPr>
        <w:t>25.</w:t>
      </w:r>
    </w:p>
    <w:p w14:paraId="09739A2C" w14:textId="77777777"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 xml:space="preserve"> Το Πρωτογενές Αποτέλεσμα δε, της Γενικής Κυβέρνησης ήταν 12,1 δις ή 4,9% του ΑΕΠ. Το αναφέρουμε επειδή δεν ξέρουμε από πού προέρχονται αυτά τα στοιχεία αφού δεν τα βρήκαμε στο Δελτίο Εκτέλεσης Κρατικού Προϋπολογισμού ούτε στην ΕΛΣΤΑΤ που παρέχει στοιχεία Γενικής Κυβέρνησης τα ετήσια ούτε στο Δελτίο Μηνιαίων Στοιχείων Γενικής Κυβέρνησης.</w:t>
      </w:r>
    </w:p>
    <w:p w14:paraId="32EE330C" w14:textId="45117AC5"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 xml:space="preserve"> Θερμή παράκληση λοιπόν, να έχουμε την πρωτογενή πηγή αυτών των στοιχείων</w:t>
      </w:r>
      <w:r w:rsidR="002C273A">
        <w:rPr>
          <w:rFonts w:ascii="Calibri" w:hAnsi="Calibri" w:cs="Calibri"/>
          <w:bCs/>
        </w:rPr>
        <w:t>,</w:t>
      </w:r>
      <w:r w:rsidRPr="00132E01">
        <w:rPr>
          <w:rFonts w:ascii="Calibri" w:hAnsi="Calibri" w:cs="Calibri"/>
          <w:bCs/>
        </w:rPr>
        <w:t xml:space="preserve"> κάτι που σας έχουμε ζητήσει και στο παρελθόν. Πραγματικά, τα αναζητήσαμε, δεν τα βρήκαμε. </w:t>
      </w:r>
    </w:p>
    <w:p w14:paraId="77293282" w14:textId="77777777"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Σε κάθε περίπτωση υπάρχει πάλι υπεραπόδοση, που οφείλεται σχεδόν αποκλειστικά στο ΦΠΑ κατά 1,1 δις ενώ οι άλλοι φόροι έχουν μείωση ή μικρές μεταβολές.</w:t>
      </w:r>
    </w:p>
    <w:p w14:paraId="02838A0C" w14:textId="3C31F931"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 xml:space="preserve"> Η αύξηση των δαπανών του Κρατικού Προϋπολογισμού ήταν 2,079 δις το τετράμηνο σε σύγκριση με το </w:t>
      </w:r>
      <w:r w:rsidR="002C273A">
        <w:rPr>
          <w:rFonts w:ascii="Calibri" w:hAnsi="Calibri" w:cs="Calibri"/>
          <w:bCs/>
        </w:rPr>
        <w:t>20</w:t>
      </w:r>
      <w:r w:rsidRPr="00132E01">
        <w:rPr>
          <w:rFonts w:ascii="Calibri" w:hAnsi="Calibri" w:cs="Calibri"/>
          <w:bCs/>
        </w:rPr>
        <w:t xml:space="preserve">25 κυρίως λόγω αύξησης των πρωτογενών δαπανών του Τακτικού Προϋπολογισμού κατά 1,841 δις και μετά από την αύξηση των δαπανών του Προγράμματος Δημοσίων Επενδύσεων και Ταμείο Ανάκαμψης κατά 327 εκατομμύρια. </w:t>
      </w:r>
    </w:p>
    <w:p w14:paraId="0B539DF1" w14:textId="4B81FBFB"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 xml:space="preserve">Αυτά τα 1,84 δις αύξησης περιλαμβάνονται στον ρυθμό αύξησης που επιτρέπει το Πολυετές Δημοσιονομικό Πλαίσιο της Ευρωπαϊκής Ένωσης, όπου με βάση το σχετικό έγγραφο πρέπει να είναι 3,6% το </w:t>
      </w:r>
      <w:r w:rsidR="002C273A">
        <w:rPr>
          <w:rFonts w:ascii="Calibri" w:hAnsi="Calibri" w:cs="Calibri"/>
          <w:bCs/>
        </w:rPr>
        <w:t>20</w:t>
      </w:r>
      <w:r w:rsidRPr="00132E01">
        <w:rPr>
          <w:rFonts w:ascii="Calibri" w:hAnsi="Calibri" w:cs="Calibri"/>
          <w:bCs/>
        </w:rPr>
        <w:t xml:space="preserve">26 από 3,7% το </w:t>
      </w:r>
      <w:r w:rsidR="002C273A">
        <w:rPr>
          <w:rFonts w:ascii="Calibri" w:hAnsi="Calibri" w:cs="Calibri"/>
          <w:bCs/>
        </w:rPr>
        <w:t>20</w:t>
      </w:r>
      <w:r w:rsidRPr="00132E01">
        <w:rPr>
          <w:rFonts w:ascii="Calibri" w:hAnsi="Calibri" w:cs="Calibri"/>
          <w:bCs/>
        </w:rPr>
        <w:t>25;</w:t>
      </w:r>
    </w:p>
    <w:p w14:paraId="21DEE725" w14:textId="5B9501A1"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 xml:space="preserve"> Σε κάθε περίπτωση πάντως δεν μπορεί, δεν επιτρέπεται να είναι κάτω από τον Πληθωρισμό. Εμείς προσπαθήσαμε με διάφορους συνδυασμούς δαπανών όσον αφορά τον Κρατικό Προϋπολογισμό ή τα στοιχεία Γενικής Κυβέρνησης για το διάστημα Ιανουαρίου Απριλίου του </w:t>
      </w:r>
      <w:r w:rsidR="002C273A">
        <w:rPr>
          <w:rFonts w:ascii="Calibri" w:hAnsi="Calibri" w:cs="Calibri"/>
          <w:bCs/>
        </w:rPr>
        <w:t>20</w:t>
      </w:r>
      <w:r w:rsidRPr="00132E01">
        <w:rPr>
          <w:rFonts w:ascii="Calibri" w:hAnsi="Calibri" w:cs="Calibri"/>
          <w:bCs/>
        </w:rPr>
        <w:t xml:space="preserve">26 και </w:t>
      </w:r>
      <w:r w:rsidR="002C273A">
        <w:rPr>
          <w:rFonts w:ascii="Calibri" w:hAnsi="Calibri" w:cs="Calibri"/>
          <w:bCs/>
        </w:rPr>
        <w:t>20</w:t>
      </w:r>
      <w:r w:rsidRPr="00132E01">
        <w:rPr>
          <w:rFonts w:ascii="Calibri" w:hAnsi="Calibri" w:cs="Calibri"/>
          <w:bCs/>
        </w:rPr>
        <w:t>25, χωρίς να μπορέσουμε να επαληθεύσουμε τη ζητούμενη αύξηση του 3,6%. Δεν μπορούν να μας δοθούν αναλυτικά στοιχεία των λογαριασμών που χρησιμοποιούνται για να μην ψάχνουμε άδικα;</w:t>
      </w:r>
    </w:p>
    <w:p w14:paraId="7F563093" w14:textId="457F256B" w:rsidR="00C86B2C" w:rsidRPr="00132E01" w:rsidRDefault="002C273A" w:rsidP="00132E01">
      <w:pPr>
        <w:spacing w:line="276" w:lineRule="auto"/>
        <w:ind w:firstLine="720"/>
        <w:contextualSpacing/>
        <w:jc w:val="both"/>
        <w:rPr>
          <w:rFonts w:ascii="Calibri" w:hAnsi="Calibri" w:cs="Calibri"/>
          <w:bCs/>
        </w:rPr>
      </w:pPr>
      <w:r>
        <w:rPr>
          <w:rFonts w:ascii="Calibri" w:hAnsi="Calibri" w:cs="Calibri"/>
          <w:bCs/>
        </w:rPr>
        <w:t>Επίσης,</w:t>
      </w:r>
      <w:r w:rsidR="00C86B2C" w:rsidRPr="00132E01">
        <w:rPr>
          <w:rFonts w:ascii="Calibri" w:hAnsi="Calibri" w:cs="Calibri"/>
          <w:bCs/>
        </w:rPr>
        <w:t xml:space="preserve"> έχουμε ζητήσει να μας δοθούν αναλυτικά οι δαπάνες στις οποίες επιτρέπεται η αύξηση του 3,6% ή 3,7% με βάση το Πρόγραμμα της Ευρώπης χωρίς αποτέλεσμα. Ειδικότερα στην ερώτησή μας σχετικά με το Δημοσιονομικό Χώρο που θα καταθέσουμε στα Πρακτικά μαζί με τις απαντήσεις για να έχετε μια εικόνα ακριβώς τι εννοούμε, όπου  αναφέρουμε ότι σταθερά σχηματίζονται υπερπλεονάσματα με υπεραποδόσεις φόρων και υποαποδόσεις δαπανών που καταλήγουν σε προπληρωμές χρεών, ενώ δανειζόμαστε με υψηλότερα επιτόκια. Το Υπουργείο, μας απάντησε μεταξύ άλλων τα εξής. Πρώτον, οι αυξήσεις των φόρων είναι αποτέλεσμα πάταξης της φοροδιαφυγής και όχι της ακρίβειας θεωρώντας μας προφανώς «καθυστερημένους».</w:t>
      </w:r>
    </w:p>
    <w:p w14:paraId="2892668F" w14:textId="77777777"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 xml:space="preserve"> Εάν δεχτούμε όμως πως ήταν σωστό, θα αντιπροσώπευε ένα μεγάλο μέρος της αύξησης του πραγματικού ΑΕΠ λόγω λογιστικής καταγραφής της παραοικονομίας. Ισχύει; Εάν ισχύει πόσο είναι το ποσόν αυτό, το έχετε μετρήσει; Τι προσθέτει δηλαδή η καταπολέμηση της φοροδιαφυγής στο ΑΕΠ μας; Το αυξάνει, πόσο το αυξάνει;</w:t>
      </w:r>
    </w:p>
    <w:p w14:paraId="13755471" w14:textId="77777777"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 xml:space="preserve"> Δεύτερον. Το Υπουργείο είπε ότι οι μειώσεις φόρων ισοδυναμούν με αύξηση δαπανών και το αντίστροφο. Τι συμβαίνει όμως εάν έχουμε μείωση για παράδειγμα του συντελεστή ΦΠΑ και λόγω του Πληθωρισμού δεν υπάρχει μείωση φόρων τελικά;</w:t>
      </w:r>
    </w:p>
    <w:p w14:paraId="17353A63" w14:textId="77777777"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lastRenderedPageBreak/>
        <w:t xml:space="preserve"> Θα θεωρηθεί αύξηση δαπανών; Είναι απορίες που έχουμε εκφράσει και στον Υπουργό χωρίς να πάρουμε καμία απάντηση, δυστυχώς. </w:t>
      </w:r>
    </w:p>
    <w:p w14:paraId="700D9871" w14:textId="7464C35D"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 xml:space="preserve">Και τρίτον, μας είπε επίσης ότι υιοθετήθηκαν μέτρα ενίσχυσης 3,3 δις το </w:t>
      </w:r>
      <w:r w:rsidR="002C273A">
        <w:rPr>
          <w:rFonts w:ascii="Calibri" w:hAnsi="Calibri" w:cs="Calibri"/>
          <w:bCs/>
        </w:rPr>
        <w:t>20</w:t>
      </w:r>
      <w:r w:rsidRPr="00132E01">
        <w:rPr>
          <w:rFonts w:ascii="Calibri" w:hAnsi="Calibri" w:cs="Calibri"/>
          <w:bCs/>
        </w:rPr>
        <w:t xml:space="preserve">25 και το </w:t>
      </w:r>
      <w:r w:rsidR="002C273A">
        <w:rPr>
          <w:rFonts w:ascii="Calibri" w:hAnsi="Calibri" w:cs="Calibri"/>
          <w:bCs/>
        </w:rPr>
        <w:t>20</w:t>
      </w:r>
      <w:r w:rsidRPr="00132E01">
        <w:rPr>
          <w:rFonts w:ascii="Calibri" w:hAnsi="Calibri" w:cs="Calibri"/>
          <w:bCs/>
        </w:rPr>
        <w:t xml:space="preserve">26. Πόσα από αυτά αποτελούν την αύξηση των Γενικών Δαπανών κατά 1,8 δισεκατομμύρια το </w:t>
      </w:r>
      <w:r w:rsidR="002C273A">
        <w:rPr>
          <w:rFonts w:ascii="Calibri" w:hAnsi="Calibri" w:cs="Calibri"/>
          <w:bCs/>
        </w:rPr>
        <w:t>20</w:t>
      </w:r>
      <w:r w:rsidRPr="00132E01">
        <w:rPr>
          <w:rFonts w:ascii="Calibri" w:hAnsi="Calibri" w:cs="Calibri"/>
          <w:bCs/>
        </w:rPr>
        <w:t>26; Δεν μπορούμε να τα προσδιορίσουμε.</w:t>
      </w:r>
    </w:p>
    <w:p w14:paraId="549E14E5" w14:textId="35284513"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 xml:space="preserve"> Σε κάθε περίπτωση εάν ισχύει αυτός ο περιορισμός δαπανών τότε τι είδους Ευρωπαϊκή Πολιτική είναι αυτή που στραγγαλίζει τη </w:t>
      </w:r>
      <w:r w:rsidR="002C273A">
        <w:rPr>
          <w:rFonts w:ascii="Calibri" w:hAnsi="Calibri" w:cs="Calibri"/>
          <w:bCs/>
        </w:rPr>
        <w:t>χ</w:t>
      </w:r>
      <w:r w:rsidRPr="00132E01">
        <w:rPr>
          <w:rFonts w:ascii="Calibri" w:hAnsi="Calibri" w:cs="Calibri"/>
          <w:bCs/>
        </w:rPr>
        <w:t xml:space="preserve">ώρα όταν έχει </w:t>
      </w:r>
      <w:proofErr w:type="spellStart"/>
      <w:r w:rsidRPr="00132E01">
        <w:rPr>
          <w:rFonts w:ascii="Calibri" w:hAnsi="Calibri" w:cs="Calibri"/>
          <w:bCs/>
        </w:rPr>
        <w:t>υπερπλεονάσματα</w:t>
      </w:r>
      <w:proofErr w:type="spellEnd"/>
      <w:r w:rsidRPr="00132E01">
        <w:rPr>
          <w:rFonts w:ascii="Calibri" w:hAnsi="Calibri" w:cs="Calibri"/>
          <w:bCs/>
        </w:rPr>
        <w:t>;</w:t>
      </w:r>
    </w:p>
    <w:p w14:paraId="4F947A1F" w14:textId="2E8AC166"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Εάν δεν μπορούμε να αυξήσουμε τις δαπάνες, όπως για παράδειγμα για τον 13ο μισθό των δημοσίων υπαλλήλων ή έστω για τη 13η σύνταξη, ούτε να μειώσουμε τον ΦΠΑ στο 22% και 11%, όπως είχε υποσχεθεί η «</w:t>
      </w:r>
      <w:r w:rsidRPr="00132E01">
        <w:rPr>
          <w:rFonts w:ascii="Calibri" w:hAnsi="Calibri" w:cs="Calibri"/>
          <w:bCs/>
          <w:lang w:val="en-US"/>
        </w:rPr>
        <w:t>NEA</w:t>
      </w:r>
      <w:r w:rsidRPr="00132E01">
        <w:rPr>
          <w:rFonts w:ascii="Calibri" w:hAnsi="Calibri" w:cs="Calibri"/>
          <w:bCs/>
        </w:rPr>
        <w:t xml:space="preserve"> ΔΗΜΟΚΡΑΤΙΑ» το </w:t>
      </w:r>
      <w:r w:rsidR="002C273A">
        <w:rPr>
          <w:rFonts w:ascii="Calibri" w:hAnsi="Calibri" w:cs="Calibri"/>
          <w:bCs/>
        </w:rPr>
        <w:t>201</w:t>
      </w:r>
      <w:r w:rsidRPr="00132E01">
        <w:rPr>
          <w:rFonts w:ascii="Calibri" w:hAnsi="Calibri" w:cs="Calibri"/>
          <w:bCs/>
        </w:rPr>
        <w:t>9 υποσχόμενοι επιπλέον ότι θα επαναδιαπραγματευτεί τα υπερπλεονάσματα του «ΣΥΡΙΖΑ», τότε γιατί δεν το δηλώνει ξεκάθαρα η Κυβέρνηση, να ξέρουμε κι εμείς;</w:t>
      </w:r>
    </w:p>
    <w:p w14:paraId="0E1DC471" w14:textId="77777777"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 xml:space="preserve"> Γιατί δεν λέει δηλαδή ότι η φορολογική πολιτική μας υπαγορεύεται από τους ξένους, </w:t>
      </w:r>
      <w:r w:rsidRPr="00132E01">
        <w:rPr>
          <w:rFonts w:ascii="Calibri" w:hAnsi="Calibri" w:cs="Calibri"/>
          <w:bCs/>
          <w:lang w:val="en-US"/>
        </w:rPr>
        <w:t>o</w:t>
      </w:r>
      <w:r w:rsidRPr="00132E01">
        <w:rPr>
          <w:rFonts w:ascii="Calibri" w:hAnsi="Calibri" w:cs="Calibri"/>
          <w:bCs/>
        </w:rPr>
        <w:t>πότε πως ο εκάστοτε υπουργός ή υφυπουργός είναι απλά διακοσμητικός;</w:t>
      </w:r>
    </w:p>
    <w:p w14:paraId="2705D9FA" w14:textId="4B83FB8C"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 xml:space="preserve"> Τι συμβαίνει τελικά; Ποιοι είναι οι κανόνες για τις δαπάνες; Για εμάς υπάρχει αδιαφάνεια σχετικά με το πώς καθορίζονται τα όρια. </w:t>
      </w:r>
      <w:r w:rsidRPr="00132E01">
        <w:rPr>
          <w:rFonts w:ascii="Calibri" w:hAnsi="Calibri" w:cs="Calibri"/>
          <w:bCs/>
          <w:lang w:val="en-US"/>
        </w:rPr>
        <w:t>E</w:t>
      </w:r>
      <w:r w:rsidRPr="00132E01">
        <w:rPr>
          <w:rFonts w:ascii="Calibri" w:hAnsi="Calibri" w:cs="Calibri"/>
          <w:bCs/>
        </w:rPr>
        <w:t xml:space="preserve">ίναι τόσο δύσκολο να μας δοθούν αναλυτικά οι δαπάνες, πόσο μάλλον όταν ψηφίστηκε πρόσφατα ότι ο Υπουργός </w:t>
      </w:r>
      <w:r w:rsidR="002C273A">
        <w:rPr>
          <w:rFonts w:ascii="Calibri" w:hAnsi="Calibri" w:cs="Calibri"/>
          <w:bCs/>
        </w:rPr>
        <w:t xml:space="preserve">Εθνικής Οικονομίας και </w:t>
      </w:r>
      <w:r w:rsidRPr="00132E01">
        <w:rPr>
          <w:rFonts w:ascii="Calibri" w:hAnsi="Calibri" w:cs="Calibri"/>
          <w:bCs/>
        </w:rPr>
        <w:t>Οικονομικών μπορεί να αυξάνει τα ανώτατα όριά τους;</w:t>
      </w:r>
    </w:p>
    <w:p w14:paraId="268804C5" w14:textId="77777777"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 xml:space="preserve"> Μπορεί τελικά να αυξάνει τα ανώτατα όρια ή μας υπαγορεύεται από την Ευρωπαϊκή Ένωση; Αν δεν μπορεί γιατί ψηφίστηκε το συγκεκριμένο άρθρο;</w:t>
      </w:r>
    </w:p>
    <w:p w14:paraId="46943466" w14:textId="77777777" w:rsidR="00C86B2C" w:rsidRPr="00132E01" w:rsidRDefault="00C86B2C" w:rsidP="00132E01">
      <w:pPr>
        <w:spacing w:line="276" w:lineRule="auto"/>
        <w:contextualSpacing/>
        <w:jc w:val="both"/>
        <w:rPr>
          <w:rFonts w:ascii="Calibri" w:hAnsi="Calibri" w:cs="Calibri"/>
        </w:rPr>
        <w:sectPr w:rsidR="00C86B2C" w:rsidRPr="00132E01" w:rsidSect="00C86B2C">
          <w:headerReference w:type="even" r:id="rId23"/>
          <w:headerReference w:type="default" r:id="rId24"/>
          <w:footerReference w:type="even" r:id="rId25"/>
          <w:footerReference w:type="default" r:id="rId26"/>
          <w:headerReference w:type="first" r:id="rId27"/>
          <w:footerReference w:type="first" r:id="rId28"/>
          <w:pgSz w:w="11906" w:h="16838"/>
          <w:pgMar w:top="1440" w:right="1800" w:bottom="1440" w:left="1800" w:header="708" w:footer="708" w:gutter="0"/>
          <w:cols w:space="708"/>
          <w:docGrid w:linePitch="360"/>
        </w:sectPr>
      </w:pPr>
    </w:p>
    <w:p w14:paraId="70EA952B" w14:textId="1D94E11B" w:rsidR="00C86B2C" w:rsidRPr="00132E01" w:rsidRDefault="00C86B2C" w:rsidP="005D031B">
      <w:pPr>
        <w:spacing w:line="276" w:lineRule="auto"/>
        <w:ind w:firstLine="709"/>
        <w:contextualSpacing/>
        <w:jc w:val="both"/>
        <w:rPr>
          <w:rFonts w:ascii="Calibri" w:hAnsi="Calibri" w:cs="Calibri"/>
          <w:color w:val="000000"/>
        </w:rPr>
      </w:pPr>
      <w:r w:rsidRPr="00132E01">
        <w:rPr>
          <w:rFonts w:ascii="Calibri" w:hAnsi="Calibri" w:cs="Calibri"/>
          <w:color w:val="000000"/>
        </w:rPr>
        <w:lastRenderedPageBreak/>
        <w:t xml:space="preserve">Συνεχίζοντας με το ιδιωτικό χρέος, η κατάσταση είναι πραγματικά εκρηκτική, αφού ο ιδιωτικός τομέας τροφοδοτεί τόσο τα πλεονάσματα του κράτους όσο και τα ελλείμματα του ισοζυγίου τρεχουσών συναλλαγών, με βάση βέβαια την τομεακή ανάλυση των χρηματοοικονομικών ισοζυγίων. Επιπλέον, το κράτος δανείζεται όλα τα αποθεματικά των φορέων, το έχουμε ξαναπεί, των φορέων του δημοσίου, με </w:t>
      </w:r>
      <w:r w:rsidR="002C273A">
        <w:rPr>
          <w:rFonts w:ascii="Calibri" w:hAnsi="Calibri" w:cs="Calibri"/>
          <w:color w:val="000000"/>
          <w:lang w:val="en-US"/>
        </w:rPr>
        <w:t>r</w:t>
      </w:r>
      <w:proofErr w:type="spellStart"/>
      <w:r w:rsidRPr="00132E01">
        <w:rPr>
          <w:rFonts w:ascii="Calibri" w:hAnsi="Calibri" w:cs="Calibri"/>
          <w:color w:val="000000"/>
        </w:rPr>
        <w:t>epos</w:t>
      </w:r>
      <w:proofErr w:type="spellEnd"/>
      <w:r w:rsidRPr="00132E01">
        <w:rPr>
          <w:rFonts w:ascii="Calibri" w:hAnsi="Calibri" w:cs="Calibri"/>
          <w:color w:val="000000"/>
        </w:rPr>
        <w:t xml:space="preserve">, πρόσφατα άνω των 65 δισεκατομμυρίων, 20 δισεκατομμύρια τα παρέδωσε ο ΣΥΡΙΖΑ, 65 δισεκατομμύρια έχουν φτάσει σήμερα, θέτοντάς τους όλους αυτούς τους φορείς σε μεγάλο κίνδυνο, διατηρώντας έτσι τεχνητά χαμηλό το δείκτη χρέους προς ΑΕΠ επειδή δεν υπολογίζεται ο αντικοινωνικός δανεισμός. Τι επιτόκιο πληρώνουν αλήθεια σε αυτά τα </w:t>
      </w:r>
      <w:r w:rsidRPr="00132E01">
        <w:rPr>
          <w:rFonts w:ascii="Calibri" w:hAnsi="Calibri" w:cs="Calibri"/>
          <w:color w:val="000000"/>
          <w:lang w:val="en-US"/>
        </w:rPr>
        <w:t>r</w:t>
      </w:r>
      <w:proofErr w:type="spellStart"/>
      <w:r w:rsidRPr="00132E01">
        <w:rPr>
          <w:rFonts w:ascii="Calibri" w:hAnsi="Calibri" w:cs="Calibri"/>
          <w:color w:val="000000"/>
        </w:rPr>
        <w:t>epos</w:t>
      </w:r>
      <w:proofErr w:type="spellEnd"/>
      <w:r w:rsidRPr="00132E01">
        <w:rPr>
          <w:rFonts w:ascii="Calibri" w:hAnsi="Calibri" w:cs="Calibri"/>
          <w:color w:val="000000"/>
        </w:rPr>
        <w:t xml:space="preserve">, μπορείτε να μας το πείτε; Κατά την άποψή σας,  θέτει σε κίνδυνο τα Ταμεία; </w:t>
      </w:r>
    </w:p>
    <w:p w14:paraId="726984A9" w14:textId="77777777" w:rsidR="00C86B2C" w:rsidRPr="00132E01" w:rsidRDefault="00C86B2C" w:rsidP="002C273A">
      <w:pPr>
        <w:spacing w:line="276" w:lineRule="auto"/>
        <w:ind w:firstLine="709"/>
        <w:contextualSpacing/>
        <w:jc w:val="both"/>
        <w:rPr>
          <w:rFonts w:ascii="Calibri" w:hAnsi="Calibri" w:cs="Calibri"/>
          <w:color w:val="000000"/>
        </w:rPr>
      </w:pPr>
      <w:r w:rsidRPr="00132E01">
        <w:rPr>
          <w:rFonts w:ascii="Calibri" w:hAnsi="Calibri" w:cs="Calibri"/>
          <w:color w:val="000000"/>
        </w:rPr>
        <w:t xml:space="preserve">Σχετικά με το στεγαστικό, είναι πραγματικά πολύ χρήσιμη η μελέτη σας, ενώ απόλυτα σωστές οι προτάσεις σας που ελπίζουμε να εφαρμοστούν γρήγορα, σημειώνοντας, πως εμείς έχουμε επιπλέον αρκετές άλλες, αλλά δεν είναι της παρούσης. Συμφωνούμε πάντως, ότι το πρόβλημα δεν είναι ποσότητας κατοικιών, αλλά αξιοποίησης των υφιστάμενων, που για κάποιο λόγο έχουν βρεθεί εκτός στεγαστικής αγοράς. Οπότε πρέπει να υπάρξουν παρεμβάσεις, άμεσες παρεμβάσεις στην προσφορά, καθώς επίσης να προωθηθεί η αποκέντρωση, αφού η επαρχία ερημώνει και εκεί το πρόβλημα είναι λιγότερο. </w:t>
      </w:r>
    </w:p>
    <w:p w14:paraId="551332EA" w14:textId="77777777" w:rsidR="00C86B2C" w:rsidRPr="00132E01" w:rsidRDefault="00C86B2C" w:rsidP="002C273A">
      <w:pPr>
        <w:spacing w:line="276" w:lineRule="auto"/>
        <w:ind w:firstLine="709"/>
        <w:contextualSpacing/>
        <w:jc w:val="both"/>
        <w:rPr>
          <w:rFonts w:ascii="Calibri" w:hAnsi="Calibri" w:cs="Calibri"/>
          <w:color w:val="000000"/>
        </w:rPr>
      </w:pPr>
      <w:r w:rsidRPr="00132E01">
        <w:rPr>
          <w:rFonts w:ascii="Calibri" w:hAnsi="Calibri" w:cs="Calibri"/>
          <w:color w:val="000000"/>
        </w:rPr>
        <w:t xml:space="preserve">Τέλος, παρατηρείται από τον πίνακα που παραθέσατε, ότι συνεχίζεται η μείωση του οικογενειακού εισοδήματος σε απόλυτα νούμερα. Τι ακριβώς συμβαίνει; Εάν οφείλεται στο δημογραφικό αυτή η μείωση, τότε θα πρέπει να αυξηθεί αυτό το επίδομα, έτσι ώστε να απορροφήσει και την ακρίβεια, γι’ αυτό κάνουμε την ερώτηση την συγκεκριμένη. </w:t>
      </w:r>
    </w:p>
    <w:p w14:paraId="5C952E05" w14:textId="77777777" w:rsidR="00C86B2C" w:rsidRPr="00132E01" w:rsidRDefault="00C86B2C" w:rsidP="002C273A">
      <w:pPr>
        <w:spacing w:line="276" w:lineRule="auto"/>
        <w:ind w:firstLine="709"/>
        <w:contextualSpacing/>
        <w:jc w:val="both"/>
        <w:rPr>
          <w:rFonts w:ascii="Calibri" w:hAnsi="Calibri" w:cs="Calibri"/>
          <w:color w:val="000000"/>
        </w:rPr>
      </w:pPr>
      <w:r w:rsidRPr="00132E01">
        <w:rPr>
          <w:rFonts w:ascii="Calibri" w:hAnsi="Calibri" w:cs="Calibri"/>
          <w:color w:val="000000"/>
        </w:rPr>
        <w:t xml:space="preserve">Κλείνοντας, η βασικότερη ερώτησή μας, παρακαλούμε να την απαντήσετε, είναι η διευκρίνιση του δημοσιονομικού χώρου, δηλαδή, το περιθώριο αύξησης δαπανών και μείωσης πόρων του πρωτογενούς πλεονάσματος και του ρυθμού μείωσης του χρέους προς ΑΕΠ, όπου </w:t>
      </w:r>
      <w:proofErr w:type="spellStart"/>
      <w:r w:rsidRPr="00132E01">
        <w:rPr>
          <w:rFonts w:ascii="Calibri" w:hAnsi="Calibri" w:cs="Calibri"/>
          <w:color w:val="000000"/>
        </w:rPr>
        <w:t>υπεραποδίδουμε</w:t>
      </w:r>
      <w:proofErr w:type="spellEnd"/>
      <w:r w:rsidRPr="00132E01">
        <w:rPr>
          <w:rFonts w:ascii="Calibri" w:hAnsi="Calibri" w:cs="Calibri"/>
          <w:color w:val="000000"/>
        </w:rPr>
        <w:t xml:space="preserve"> εις βάρος της οικονομίας μας. Εάν αυτά τα όρια τα τοποθετεί η Ε.Ε., τότε δεν υπάρχει λόγος </w:t>
      </w:r>
      <w:proofErr w:type="spellStart"/>
      <w:r w:rsidRPr="00132E01">
        <w:rPr>
          <w:rFonts w:ascii="Calibri" w:hAnsi="Calibri" w:cs="Calibri"/>
          <w:color w:val="000000"/>
        </w:rPr>
        <w:t>υπεραπόδοσης</w:t>
      </w:r>
      <w:proofErr w:type="spellEnd"/>
      <w:r w:rsidRPr="00132E01">
        <w:rPr>
          <w:rFonts w:ascii="Calibri" w:hAnsi="Calibri" w:cs="Calibri"/>
          <w:color w:val="000000"/>
        </w:rPr>
        <w:t xml:space="preserve">, το αντίθετο μάλιστα. Συμφωνείτε με αυτό; </w:t>
      </w:r>
    </w:p>
    <w:p w14:paraId="62136F0C" w14:textId="77777777" w:rsidR="00C86B2C" w:rsidRPr="00132E01" w:rsidRDefault="00C86B2C" w:rsidP="002C273A">
      <w:pPr>
        <w:spacing w:line="276" w:lineRule="auto"/>
        <w:ind w:firstLine="709"/>
        <w:contextualSpacing/>
        <w:jc w:val="both"/>
        <w:rPr>
          <w:rFonts w:ascii="Calibri" w:hAnsi="Calibri" w:cs="Calibri"/>
          <w:color w:val="000000"/>
        </w:rPr>
      </w:pPr>
      <w:r w:rsidRPr="00132E01">
        <w:rPr>
          <w:rFonts w:ascii="Calibri" w:hAnsi="Calibri" w:cs="Calibri"/>
          <w:color w:val="000000"/>
        </w:rPr>
        <w:t xml:space="preserve">Ευχαριστώ πολύ. </w:t>
      </w:r>
    </w:p>
    <w:p w14:paraId="1E981B85" w14:textId="77777777" w:rsidR="00C86B2C" w:rsidRPr="00132E01" w:rsidRDefault="00C86B2C" w:rsidP="002C273A">
      <w:pPr>
        <w:spacing w:line="276" w:lineRule="auto"/>
        <w:ind w:firstLine="709"/>
        <w:contextualSpacing/>
        <w:jc w:val="both"/>
        <w:rPr>
          <w:rFonts w:ascii="Calibri" w:hAnsi="Calibri" w:cs="Calibri"/>
          <w:color w:val="000000"/>
        </w:rPr>
      </w:pPr>
      <w:r w:rsidRPr="00132E01">
        <w:rPr>
          <w:rFonts w:ascii="Calibri" w:hAnsi="Calibri" w:cs="Calibri"/>
          <w:b/>
          <w:bCs/>
          <w:color w:val="000000"/>
        </w:rPr>
        <w:t>ΓΕΩΡΓΙΟΣ ΚΩΤΣΟΣ (Πρόεδρος της Επιτροπής):</w:t>
      </w:r>
      <w:r w:rsidRPr="00132E01">
        <w:rPr>
          <w:rFonts w:ascii="Calibri" w:hAnsi="Calibri" w:cs="Calibri"/>
          <w:color w:val="000000"/>
        </w:rPr>
        <w:t xml:space="preserve"> Τον λόγο έχει ο κ. Βορύλλας. </w:t>
      </w:r>
    </w:p>
    <w:p w14:paraId="4C646FF8" w14:textId="77777777" w:rsidR="00C86B2C" w:rsidRPr="00132E01" w:rsidRDefault="00C86B2C" w:rsidP="002C273A">
      <w:pPr>
        <w:spacing w:line="276" w:lineRule="auto"/>
        <w:ind w:firstLine="709"/>
        <w:contextualSpacing/>
        <w:jc w:val="both"/>
        <w:rPr>
          <w:rFonts w:ascii="Calibri" w:hAnsi="Calibri" w:cs="Calibri"/>
          <w:color w:val="000000"/>
        </w:rPr>
      </w:pPr>
      <w:r w:rsidRPr="00132E01">
        <w:rPr>
          <w:rFonts w:ascii="Calibri" w:hAnsi="Calibri" w:cs="Calibri"/>
          <w:b/>
          <w:bCs/>
          <w:color w:val="000000"/>
        </w:rPr>
        <w:t>ΑΝΔΡΕΑΣ ΒΟΡΥΛΛΑΣ:</w:t>
      </w:r>
      <w:r w:rsidRPr="00132E01">
        <w:rPr>
          <w:rFonts w:ascii="Calibri" w:hAnsi="Calibri" w:cs="Calibri"/>
          <w:color w:val="000000"/>
        </w:rPr>
        <w:t xml:space="preserve"> Ευχαριστώ, κύριε Πρόεδρε. Η Έκθεση παρουσιάζεται σε μια ιδιαίτερα κρίσιμη χρονική συγκυρία, καθώς η ελληνική οικονομία βρίσκεται αντιμέτωπη με τρεις παράλληλες προκλήσεις, που αναμένεται να καθορίσουν την πορεία της τα επόμενα χρόνια. Η πρώτη αφορά τη νέα γεωπολιτική πραγματικότητα που διαμορφώνεται στη Μέση Ανατολή, η δεύτερη σχετίζεται με την επιμονή του πληθωρισμού σε επίπεδα σημαντικά υψηλότερα από τον ευρωπαϊκό μέσο όρο, η τρίτη αφορά τη σταδιακή ολοκλήρωση του Ταμείου Ανάκαμψης και Ανθεκτικότητας, γεγονός που καθιστά επιτακτική την ανάγκη μετάβασης της ελληνικής οικονομίας σε ένα περισσότερο παραγωγικό και διατηρήσιμο αναπτυξιακό πρότυπο. </w:t>
      </w:r>
    </w:p>
    <w:p w14:paraId="44284ED7" w14:textId="77777777" w:rsidR="00C86B2C" w:rsidRPr="00132E01" w:rsidRDefault="00C86B2C" w:rsidP="002C273A">
      <w:pPr>
        <w:spacing w:line="276" w:lineRule="auto"/>
        <w:ind w:firstLine="709"/>
        <w:contextualSpacing/>
        <w:jc w:val="both"/>
        <w:rPr>
          <w:rFonts w:ascii="Calibri" w:hAnsi="Calibri" w:cs="Calibri"/>
          <w:color w:val="000000"/>
        </w:rPr>
      </w:pPr>
      <w:r w:rsidRPr="00132E01">
        <w:rPr>
          <w:rFonts w:ascii="Calibri" w:hAnsi="Calibri" w:cs="Calibri"/>
          <w:color w:val="000000"/>
        </w:rPr>
        <w:t xml:space="preserve">Η πραγματικότητα αυτή αναδεικνύει ακόμη περισσότερο την ανάγκη ενίσχυσης της ενεργειακής ασφάλειας της χώρας. Η εξάρτηση από εισαγόμενα καύσιμα, η ευαισθησία των θαλάσσιων μεταφορών σε γεωπολιτικές αναταράξεις και η επίδραση του ενεργειακού κόστους στον πληθωρισμό, καθιστούν αναγκαία μια περισσότερο ολοκληρωμένη στρατηγική, η οποία θα αξιοποιεί τις δυνατότητες ανάπτυξης των ηλεκτρικών διασυνδέσεων με την Κύπρο, το Ισραήλ και την Αίγυπτο, θα επιταχύνει τις επενδύσεις στις Ανανεώσιμες Πηγές Ενέργειας με σύγχρονα συστήματα αποθήκευσης και θα εξετάζει με σοβαρότητα την </w:t>
      </w:r>
      <w:r w:rsidRPr="00132E01">
        <w:rPr>
          <w:rFonts w:ascii="Calibri" w:hAnsi="Calibri" w:cs="Calibri"/>
          <w:color w:val="000000"/>
        </w:rPr>
        <w:lastRenderedPageBreak/>
        <w:t xml:space="preserve">αξιοποίηση του εγχώριου ορυκτού πλούτου, πάντοτε με σεβασμό στο περιβάλλον και στο εθνικό συμφέρον. </w:t>
      </w:r>
    </w:p>
    <w:p w14:paraId="59656E76" w14:textId="77777777" w:rsidR="00C86B2C" w:rsidRPr="00132E01" w:rsidRDefault="00C86B2C" w:rsidP="002C273A">
      <w:pPr>
        <w:spacing w:line="276" w:lineRule="auto"/>
        <w:ind w:firstLine="709"/>
        <w:contextualSpacing/>
        <w:jc w:val="both"/>
        <w:rPr>
          <w:rFonts w:ascii="Calibri" w:hAnsi="Calibri" w:cs="Calibri"/>
          <w:color w:val="000000"/>
        </w:rPr>
      </w:pPr>
      <w:r w:rsidRPr="00132E01">
        <w:rPr>
          <w:rFonts w:ascii="Calibri" w:hAnsi="Calibri" w:cs="Calibri"/>
          <w:color w:val="000000"/>
        </w:rPr>
        <w:t xml:space="preserve">Ωστόσο, η ίδια η Έκθεση μας προτρέπει να μη σταθούμε αποκλειστικά στους θετικούς δείκτες, αλλά να εξετάσουμε κατά πόσο η σημερινή ανάλυση  διαθέτει τα χαρακτηριστικά εκείνα που θα της επιτρέψουν να διατηρηθεί όταν ολοκληρωθεί η περίοδος των ευρωπαϊκών χρηματοδοτήσεων από το Ταμείο Ανάκαμψης και Ανθεκτικότητας. Η χαμηλή παραγωγικότητα της εργασίας, η εξάρτηση από κλάδους περιορισμένης προστιθέμενης αξίας, το επενδυτικό κενό έναντι της Ευρωζώνης και το επίμονο έλλειμμα του ισοζυγίου τρεχουσών συναλλαγών, αποτελούν τις διαρθρωτικές αδυναμίες που εξακολουθούν να περιορίζουν τις δυνατότητες της ελληνικής οικονομίας και καθιστούν αναγκαία τη μετάβαση σε ένα νέο παραγωγικό υπόδειγμα. </w:t>
      </w:r>
    </w:p>
    <w:p w14:paraId="052D4742" w14:textId="35CD0B48" w:rsidR="00C86B2C" w:rsidRPr="00590D63" w:rsidRDefault="00C86B2C" w:rsidP="00590D63">
      <w:pPr>
        <w:spacing w:line="276" w:lineRule="auto"/>
        <w:ind w:firstLine="709"/>
        <w:contextualSpacing/>
        <w:jc w:val="both"/>
        <w:rPr>
          <w:rFonts w:ascii="Calibri" w:hAnsi="Calibri" w:cs="Calibri"/>
          <w:color w:val="000000"/>
        </w:rPr>
        <w:sectPr w:rsidR="00C86B2C" w:rsidRPr="00590D63" w:rsidSect="00C86B2C">
          <w:headerReference w:type="default" r:id="rId29"/>
          <w:footerReference w:type="default" r:id="rId30"/>
          <w:pgSz w:w="11906" w:h="16838"/>
          <w:pgMar w:top="1440" w:right="1800" w:bottom="1440" w:left="1800" w:header="708" w:footer="708" w:gutter="0"/>
          <w:cols w:space="708"/>
          <w:docGrid w:linePitch="360"/>
        </w:sectPr>
      </w:pPr>
      <w:r w:rsidRPr="00132E01">
        <w:rPr>
          <w:rFonts w:ascii="Calibri" w:hAnsi="Calibri" w:cs="Calibri"/>
          <w:color w:val="000000"/>
        </w:rPr>
        <w:t xml:space="preserve">Ιδιαίτερη σημασία έχει και η επισήμανση του Γραφείου σχετικά με τον πληθωρισμό. Η διατήρησή του στο 4,9% έναντι του 3,2% στην Ευρωζώνη, δεν αποτελεί απλώς μία στατική απόκλιση, συνιστά ένα παράγοντα που μειώνει την αγοραστική δύναμη των νοικοκυριών, διαβρώνει την ανταγωνιστικότητα της οικονομίας και επιβαρύνει το ισοζύγιο τρεχουσών συναλλαγών. Η αντιμετώπισή του επομένως δεν μπορεί να περιορίζεται σε βραχυπρόθεσμες παρεμβάσεις, αλλά απαιτεί πολιτικές που αυξάνουν την εγχώρια παραγωγή, ενισχύουν τον ανταγωνισμό στις αγορές και περιορίζουν το κόστος παραγωγής, ώστε η βελτίωση των εισοδημάτων να στηρίζεται στη πραγματική αύξηση του παραγόμενου πλούτου και όχι σε πληθωριστικές πιέσεις. Το ίδιο ισχύει και για την περίοδο μετά το Ταμείο Ανάκαμψης. Το ουσιαστικό ερώτημα δεν είναι πώς οι πόροι </w:t>
      </w:r>
      <w:proofErr w:type="spellStart"/>
      <w:r w:rsidRPr="00132E01">
        <w:rPr>
          <w:rFonts w:ascii="Calibri" w:hAnsi="Calibri" w:cs="Calibri"/>
          <w:color w:val="000000"/>
        </w:rPr>
        <w:t>απορροφήθηκαν</w:t>
      </w:r>
      <w:proofErr w:type="spellEnd"/>
      <w:r w:rsidRPr="00132E01">
        <w:rPr>
          <w:rFonts w:ascii="Calibri" w:hAnsi="Calibri" w:cs="Calibri"/>
          <w:color w:val="000000"/>
        </w:rPr>
        <w:t>, αλλά ποια οικονομία θα παραμείνει όταν ολοκληρωθεί αυτή η χρηματοδοτική περίοδος</w:t>
      </w:r>
      <w:r w:rsidR="00590D63">
        <w:rPr>
          <w:rFonts w:ascii="Calibri" w:hAnsi="Calibri" w:cs="Calibri"/>
          <w:color w:val="000000"/>
        </w:rPr>
        <w:t>.</w:t>
      </w:r>
    </w:p>
    <w:p w14:paraId="5AE153B9" w14:textId="55EA8D4C" w:rsidR="00C86B2C" w:rsidRPr="00132E01" w:rsidRDefault="00C86B2C" w:rsidP="005D031B">
      <w:pPr>
        <w:spacing w:line="276" w:lineRule="auto"/>
        <w:ind w:firstLine="709"/>
        <w:contextualSpacing/>
        <w:jc w:val="both"/>
        <w:rPr>
          <w:rFonts w:ascii="Calibri" w:hAnsi="Calibri" w:cs="Calibri"/>
        </w:rPr>
      </w:pPr>
      <w:r w:rsidRPr="00132E01">
        <w:rPr>
          <w:rFonts w:ascii="Calibri" w:hAnsi="Calibri" w:cs="Calibri"/>
        </w:rPr>
        <w:lastRenderedPageBreak/>
        <w:t>Εάν η ανάπτυξη αποδειχθεί εξαρτημένη από μία έκτακτη χρηματοδοτική συγκυρία η οικονομία θα βρεθεί σύντομα αντιμέτωπη με νέες προκλήσεις.</w:t>
      </w:r>
    </w:p>
    <w:p w14:paraId="1155BF38" w14:textId="1636A2C6"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Κυρίες και κύριοι συνάδελφοι, υπάρχει μια ενότητα της Έκθεσης που κατά την άποψή μου αξίζει να αποτελέσει την αφετηρία ενός ευρύτερου εθνικού διαλόγου για το μέλλον της ελληνικής οικονομίας. Αυτή είναι αναμφίβολα η ειδική ανάλυση που αφιερώνεται στο στεγαστικό πρόβλημα. Δεν πρόκειται απλώς για μία ακόμη αναφορά σε ένα κοινωνικό ζήτημα, αλλά για μία ουσιαστική επιστημονική τεκμηρίωση ότι η κατοικία έχει πλέον εξελιχθεί σε κρίσιμο οικονομικό παράγοντα. Ιδιαίτερο ενδιαφέρον παρουσιάζει το γεγονός ότι η Έκθεση αναδεικνύει ένα παράδοξο της ελληνικής αγοράς κατοικίας</w:t>
      </w:r>
      <w:r w:rsidR="00590D63">
        <w:rPr>
          <w:rFonts w:ascii="Calibri" w:hAnsi="Calibri" w:cs="Calibri"/>
        </w:rPr>
        <w:t>,</w:t>
      </w:r>
      <w:r w:rsidRPr="00132E01">
        <w:rPr>
          <w:rFonts w:ascii="Calibri" w:hAnsi="Calibri" w:cs="Calibri"/>
        </w:rPr>
        <w:t xml:space="preserve"> το οποίο συχνά παραβλέπεται στον δημόσιο διάλογο. Ενώ οι τιμές των κατοικιών αυξάνονται με ιδιαίτερους ρυθμούς η Ελλάδα εξακολουθεί να διαθέτει ένα από τα μεγαλύτερα οικιστικά αποθέματα στην Ευρώπη. Σύμφωνα με στοιχεία της απογραφής του 2021, περίπου 2,28 εκατομμύρια κατοικίες, δηλαδή το 34,5% του συνολικού αποθέματος εμφανίζονται ως κενές. Παρά ταύτα, οι διαθέσιμες κατοικίες προς ενοικίαση μειώνονται, οι κατοικίες προς πώληση περιορίζονται ακόμη περισσότερο και οι τιμές συνεχίζουν να αυξάνονται.</w:t>
      </w:r>
    </w:p>
    <w:p w14:paraId="2195871C"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Το συμπέρασμα στο οποίο καταλήγει η Έκθεση είναι ιδιαίτερα σημαντικό. Το στεγαστικό πρόβλημα στην Ελλάδα δεν αποτελεί αποκλειστικά πρόβλημα ανεπαρκούς οικοδομικής δραστηριότητας, αλλά κυρίως πρόβλημα αξιοποίησης του υφιστάμενου οικιστικού αποθέματος, λειτουργικής διαθεσιμότητας και αποτελεσματικής λειτουργίας της αγοράς κατοικίας. Η διαπίστωση αυτή αποκτά ακόμη μεγαλύτερη βαρύτητα, όταν συγκριθεί με τα συμπεράσματα της πρόσφατης μελέτης του Διεθνούς Νομισματικού Ταμείου, η οποία προσεγγίζει το ίδιο ζήτημα από διαφορετική επιστημονική αφετηρία, αλλά καταλήγει σε αξιοσημείωτα παρόμοια συμπεράσματα. Το Διεθνές Νομισματικό Ταμείο επισημαίνει ότι οι τιμές των κατοικιών και των ενοικίων αυξάνονται σημαντικά ταχύτερα από τα εισοδήματα και ότι περίπου δύο στα πέντε ελληνικά νοικοκυριά δαπανούν περισσότερο από το 40% του διαθέσιμου εισοδήματός τους για στεγαστικές ανάγκες. Η προτεραιότητα επομένως πρέπει να είναι η αύξηση της διαθέσιμης προσφοράς κατοικιών και η αποκατάσταση της ομαλής λειτουργίας της αγοράς. Γι’ αυτόν τον λόγο, θεωρούμε ότι η χώρα χρειάζεται πλέον ένα ολοκληρωμένο εθνικό σχέδιο στέγασης με σαφείς στόχους, συγκεκριμένο χρονοδιάγραμμα και ενιαίο συντονισμό.</w:t>
      </w:r>
    </w:p>
    <w:p w14:paraId="006D06C1"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Πρώτο βήμα πρέπει να είναι η δημιουργία μιας εθνικής αρχής στέγασης, η οποία θα συγκεντρώνει όλες τις αρμοδιότητες που σήμερα είναι διάσπαρτες σε διαφορετικά Υπουργεία και φορείς, θα παρακολουθεί την εξέλιξη της αγοράς κατοικίας, θα αξιολογεί την αποτελεσματικότητα των μέτρων και θα εισηγείται έγκαιρα τις αναγκαίες παρεμβάσεις.</w:t>
      </w:r>
    </w:p>
    <w:p w14:paraId="71A8DBD3"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Δεύτερον, θεωρούμε αναγκαία τη σταδιακή επαναφορά στην αγορά των χιλιάδων κατοικιών που παραμένουν αναξιοποίητες επί σειρά ετών. Αυτό δε μπορεί να επιτευχθεί μόνο με κίνητρα, αλλά απαιτούνται και αντικίνητρα. Είναι εύλογο να εξεταστεί η επιβολή ειδικής φορολόγησης σε κατοικίες που διακρατούνται για μεγάλα χρονικά διαστήματα χωρίς καμία αξιοποίηση από τράπεζες, εταιρείες διαχείρισης απαιτήσεων και μεγάλα επενδυτικά χαρτοφυλάκια, ώστε να ενθαρρυνθεί η επανένταξή τους στην αγορά. </w:t>
      </w:r>
    </w:p>
    <w:p w14:paraId="760612F4" w14:textId="490F42B2"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Τρίτον, απαιτείται επιτάχυνση της επίλυσης των πολεοδομικών, κτηματολογικών και κληρονομικών εκκρεμοτήτων</w:t>
      </w:r>
      <w:r w:rsidR="00590D63">
        <w:rPr>
          <w:rFonts w:ascii="Calibri" w:hAnsi="Calibri" w:cs="Calibri"/>
        </w:rPr>
        <w:t>,</w:t>
      </w:r>
      <w:r w:rsidRPr="00132E01">
        <w:rPr>
          <w:rFonts w:ascii="Calibri" w:hAnsi="Calibri" w:cs="Calibri"/>
        </w:rPr>
        <w:t xml:space="preserve"> που σήμερα κρατούν εκτός αγοράς δεκάδες χιλιάδες σπίτια. Η λειτουργία της αγοράς κατοικίας δεν επηρεάζεται μόνο από οικονομικούς παράγοντες. Επηρεάζεται και από τη βραδύτητα της διοίκησης και της δικαιοσύνης, οι οποίες πολλές φορές καθυστερούν επί σειρά ετών την αξιοποίηση μιας ιδιοκτησίας.</w:t>
      </w:r>
    </w:p>
    <w:p w14:paraId="62121632"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lastRenderedPageBreak/>
        <w:t>Τέταρτον, θεωρούμε αναγκαία τη στοχευμένη ρύθμιση των βραχυχρόνιων μισθώσεων στις περιοχές όπου διαπιστώνεται αντικειμενικά σοβαρή στεγαστική πίεση, όχι με οριζόντιες απαγορεύσεις, αλλά με ισορροπημένες παρεμβάσεις που θα διασφαλίζουν την εύρυθμη λειτουργία τόσο του τουρισμού όσο και της αγοράς κατοικίας.</w:t>
      </w:r>
    </w:p>
    <w:p w14:paraId="6AEA6A3B"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Πέμπτον, χρειάζεται ουσιαστική ανάπτυξη της κοινωνικής και προσιτής κατοικίας μέσω συμπράξεων του Δημοσίου, της Τοπικής Αυτοδιοίκησης και του ιδιωτικού τομέα, αξιοποιώντας δημόσια ακίνητα και με σύγχρονα χρηματοδοτικά εργαλεία. Η Ελλάδα παραμένει μία από τις ελάχιστες ευρωπαϊκές χώρες που δεν διαθέτουν συνεκτική πολιτική κοινωνικής κατοικίας, γεγονός που καθιστά ακόμη πιο επιτακτική την ανάγκη ενός ολοκληρωμένου σχεδιασμού.</w:t>
      </w:r>
    </w:p>
    <w:p w14:paraId="3DFA531E"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Τέλος, πιστεύουμε ότι η χώρα πρέπει να τολμήσει ένα μακροπρόθεσμο πρόγραμμα αστικής αναγέννησης το οποίο θα αφορά την κατεδάφιση και ανακατασκευή πολυκατοικιών της δεκαετίας του 1950 και άλλων παλαιών κτιρίων που σήμερα παραμένουν ενεργειακά απαξιωμένα, χωρίς χώρους στάθμευσης, χωρίς επαρκείς κοινόχρηστους χώρους και συχνά με σοβαρά στατικά προβλήματα. Με σύγχρονα πολεοδομικά εργαλεία, φορολογικά κίνητρα και θεσμικές παρεμβάσεις που θα υπερβαίνουν τα σημερινά αδιέξοδα της ιδιοκτησίας μπορεί να αυξηθεί σημαντικά η προσφορά νέων κατοικιών, να περιοριστεί το ενεργειακό κόστος των νοικοκυριών, να δημιουργηθούν χιλιάδες θέσεις εργασίας στον κατασκευαστικό κλάδο και να αναβαθμιστεί συνολικά το αστικό περιβάλλον.</w:t>
      </w:r>
    </w:p>
    <w:p w14:paraId="1541FF26" w14:textId="04BE1E90" w:rsidR="00C86B2C" w:rsidRPr="00132E01" w:rsidRDefault="00C86B2C" w:rsidP="00BF17FD">
      <w:pPr>
        <w:spacing w:line="276" w:lineRule="auto"/>
        <w:ind w:firstLine="720"/>
        <w:contextualSpacing/>
        <w:jc w:val="both"/>
        <w:rPr>
          <w:rFonts w:ascii="Calibri" w:hAnsi="Calibri" w:cs="Calibri"/>
        </w:rPr>
        <w:sectPr w:rsidR="00C86B2C" w:rsidRPr="00132E01" w:rsidSect="00C86B2C">
          <w:headerReference w:type="default" r:id="rId31"/>
          <w:footerReference w:type="default" r:id="rId32"/>
          <w:pgSz w:w="11906" w:h="16838"/>
          <w:pgMar w:top="1440" w:right="1800" w:bottom="1440" w:left="1800" w:header="708" w:footer="708" w:gutter="0"/>
          <w:cols w:space="708"/>
          <w:docGrid w:linePitch="360"/>
        </w:sectPr>
      </w:pPr>
      <w:r w:rsidRPr="00132E01">
        <w:rPr>
          <w:rFonts w:ascii="Calibri" w:hAnsi="Calibri" w:cs="Calibri"/>
        </w:rPr>
        <w:t>Κυρίες και κύριοι συνάδελφοι, το στεγαστικό πρόβλημα δεν αποτελεί πλέον μόνο ζήτημα οικονομικής ή κοινωνικής πολιτικής. Αποτελεί ταυτόχρονα και ζήτημα δημοκρατικής πολιτικής. Όταν ένα νέο ζευγάρι χρειάζεται να διαθέτει σχεδόν το μισό οικογενειακό του προϋπολογισμό για να εξασφαλίσει αξιοπρεπή κατοικία, η δημιουργία οικογένειας αναβάλλεται, η απόκτηση παιδιών καθυστερεί και η υπογεννητικότητα επιτείνεται.</w:t>
      </w:r>
    </w:p>
    <w:p w14:paraId="157DAA38" w14:textId="5EF11A4E" w:rsidR="00C86B2C" w:rsidRPr="00132E01" w:rsidRDefault="00C86B2C" w:rsidP="005D031B">
      <w:pPr>
        <w:spacing w:line="276" w:lineRule="auto"/>
        <w:ind w:firstLine="720"/>
        <w:contextualSpacing/>
        <w:jc w:val="both"/>
        <w:rPr>
          <w:rFonts w:ascii="Calibri" w:hAnsi="Calibri" w:cs="Calibri"/>
          <w:bCs/>
        </w:rPr>
      </w:pPr>
      <w:r w:rsidRPr="00132E01">
        <w:rPr>
          <w:rFonts w:ascii="Calibri" w:hAnsi="Calibri" w:cs="Calibri"/>
          <w:bCs/>
        </w:rPr>
        <w:lastRenderedPageBreak/>
        <w:t xml:space="preserve">Δεν μπορεί, επομένως, να υπάρξει αποτελεσματική δημογραφική πολιτική, χωρίς αποτελεσματική στεγαστική πολιτική. Η προσιτή κατοικία αποτελεί, πλέον, βασική προϋπόθεση για την κοινωνική συνοχή, αλλά και για τη μακροχρόνια αναπτυξιακή προοπτική της χώρας. </w:t>
      </w:r>
    </w:p>
    <w:p w14:paraId="10F7E908" w14:textId="3CC3565C" w:rsidR="00C86B2C" w:rsidRDefault="00C86B2C" w:rsidP="00132E01">
      <w:pPr>
        <w:spacing w:line="276" w:lineRule="auto"/>
        <w:ind w:firstLine="720"/>
        <w:contextualSpacing/>
        <w:jc w:val="both"/>
        <w:rPr>
          <w:rFonts w:ascii="Calibri" w:hAnsi="Calibri" w:cs="Calibri"/>
          <w:bCs/>
        </w:rPr>
      </w:pPr>
      <w:r w:rsidRPr="00132E01">
        <w:rPr>
          <w:rFonts w:ascii="Calibri" w:hAnsi="Calibri" w:cs="Calibri"/>
          <w:bCs/>
        </w:rPr>
        <w:t xml:space="preserve">Τέλος, κλείνοντας, θα ήθελα να ευχαριστήσω τον κ. Τσουκαλά και τους συνεργάτες του, για την τεκμηριωμένη </w:t>
      </w:r>
      <w:r w:rsidR="00590D63">
        <w:rPr>
          <w:rFonts w:ascii="Calibri" w:hAnsi="Calibri" w:cs="Calibri"/>
          <w:bCs/>
        </w:rPr>
        <w:t>Έ</w:t>
      </w:r>
      <w:r w:rsidRPr="00132E01">
        <w:rPr>
          <w:rFonts w:ascii="Calibri" w:hAnsi="Calibri" w:cs="Calibri"/>
          <w:bCs/>
        </w:rPr>
        <w:t>κθεση, που για άλλη μια φορά, έφερε στην Επιτροπή μας. Ευχαριστώ πάρα πολύ.</w:t>
      </w:r>
    </w:p>
    <w:p w14:paraId="1FF2EFF9" w14:textId="7C08F2C2" w:rsidR="00CE3D0A" w:rsidRPr="00132E01" w:rsidRDefault="00CE3D0A" w:rsidP="00132E01">
      <w:pPr>
        <w:spacing w:line="276" w:lineRule="auto"/>
        <w:ind w:firstLine="720"/>
        <w:contextualSpacing/>
        <w:jc w:val="both"/>
        <w:rPr>
          <w:rFonts w:ascii="Calibri" w:hAnsi="Calibri" w:cs="Calibri"/>
          <w:bCs/>
        </w:rPr>
      </w:pPr>
      <w:r w:rsidRPr="00CE3D0A">
        <w:rPr>
          <w:rFonts w:ascii="Calibri" w:hAnsi="Calibri" w:cs="Calibri"/>
          <w:bCs/>
        </w:rPr>
        <w:t xml:space="preserve">Στο σημείο αυτό ο Πρόεδρος της Επιτροπής κάνει τη </w:t>
      </w:r>
      <w:r>
        <w:rPr>
          <w:rFonts w:ascii="Calibri" w:hAnsi="Calibri" w:cs="Calibri"/>
          <w:bCs/>
        </w:rPr>
        <w:t>β</w:t>
      </w:r>
      <w:r w:rsidRPr="00CE3D0A">
        <w:rPr>
          <w:rFonts w:ascii="Calibri" w:hAnsi="Calibri" w:cs="Calibri"/>
          <w:bCs/>
        </w:rPr>
        <w:t xml:space="preserve">΄ ανάγνωση του καταλόγου των μελών της Επιτροπής. Παρόντες ήταν οι Βουλευτές κ.κ. Ακτύπης Διονύσιος, Βλάχος Γεώργιος, Ιατρίδη </w:t>
      </w:r>
      <w:proofErr w:type="spellStart"/>
      <w:r w:rsidRPr="00CE3D0A">
        <w:rPr>
          <w:rFonts w:ascii="Calibri" w:hAnsi="Calibri" w:cs="Calibri"/>
          <w:bCs/>
        </w:rPr>
        <w:t>Τσαμπίκα</w:t>
      </w:r>
      <w:proofErr w:type="spellEnd"/>
      <w:r w:rsidRPr="00CE3D0A">
        <w:rPr>
          <w:rFonts w:ascii="Calibri" w:hAnsi="Calibri" w:cs="Calibri"/>
          <w:bCs/>
        </w:rPr>
        <w:t xml:space="preserve"> (Μίκα), Καράογλου Θεόδωρος, Κοτρωνιάς Γεώργιος, Κρητικός Νεοκλής, Κωτσός Γεώργιος, Λεονταρίδης Θεόφιλος, Λιβανός Μιχαήλ, Παπαδόπουλος Μιχαήλ (Μιχάλης), Πασχαλίδης Ιωάννης, Σιμόπουλος Ευστράτιος (Στράτος), Σκόνδρα Ασημίνα, Σταϊκούρας Χρήστος, Σταμενίτης Διονύσιος, Κουκουλόπουλος Παρασκευάς (Πάρις), Σταρακά Χριστίνα, Παπαηλιού Γεώργιος, Καραθανασόπουλος Νικόλαος, Κομνηνάκα Μαρία, Βιλιάρδος Βασίλειος, Βορύλλας Ανδρέας, Καζαμίας Αλέξανδρος και Παπαϊωάννου Αρετή.</w:t>
      </w:r>
    </w:p>
    <w:p w14:paraId="11B3A4B6" w14:textId="77777777"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
        </w:rPr>
        <w:t xml:space="preserve">ΓΕΩΡΓΙΟΣ ΚΩΤΣΟΣ (Πρόεδρος της Επιτροπής) : </w:t>
      </w:r>
      <w:r w:rsidRPr="00132E01">
        <w:rPr>
          <w:rFonts w:ascii="Calibri" w:hAnsi="Calibri" w:cs="Calibri"/>
          <w:bCs/>
        </w:rPr>
        <w:t xml:space="preserve"> Κι εμείς σας ευχαριστούμε πολύ.</w:t>
      </w:r>
    </w:p>
    <w:p w14:paraId="33C29490" w14:textId="2CD4E2C3"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Το</w:t>
      </w:r>
      <w:r w:rsidR="00590D63">
        <w:rPr>
          <w:rFonts w:ascii="Calibri" w:hAnsi="Calibri" w:cs="Calibri"/>
          <w:bCs/>
        </w:rPr>
        <w:t>ν</w:t>
      </w:r>
      <w:r w:rsidRPr="00132E01">
        <w:rPr>
          <w:rFonts w:ascii="Calibri" w:hAnsi="Calibri" w:cs="Calibri"/>
          <w:bCs/>
        </w:rPr>
        <w:t xml:space="preserve"> λόγο έχει από την «Πλεύση Ελευθερίας - Ζωή Κωνσταντοπούλου», ο κ. Αλέξανδρος Καζαμίας.</w:t>
      </w:r>
    </w:p>
    <w:p w14:paraId="4ACA25DD" w14:textId="77777777"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
        </w:rPr>
        <w:t xml:space="preserve">ΑΛΕΞΑΝΔΡΟΣ ΚΑΖΑΜΙΑΣ : </w:t>
      </w:r>
      <w:r w:rsidRPr="00132E01">
        <w:rPr>
          <w:rFonts w:ascii="Calibri" w:hAnsi="Calibri" w:cs="Calibri"/>
          <w:bCs/>
        </w:rPr>
        <w:t xml:space="preserve"> Ευχαριστώ κύριε Πρόεδρε.</w:t>
      </w:r>
    </w:p>
    <w:p w14:paraId="16813E0B" w14:textId="77777777" w:rsidR="00590D63" w:rsidRDefault="00C86B2C" w:rsidP="00132E01">
      <w:pPr>
        <w:spacing w:line="276" w:lineRule="auto"/>
        <w:ind w:firstLine="720"/>
        <w:contextualSpacing/>
        <w:jc w:val="both"/>
        <w:rPr>
          <w:rFonts w:ascii="Calibri" w:hAnsi="Calibri" w:cs="Calibri"/>
          <w:bCs/>
        </w:rPr>
      </w:pPr>
      <w:r w:rsidRPr="00132E01">
        <w:rPr>
          <w:rFonts w:ascii="Calibri" w:hAnsi="Calibri" w:cs="Calibri"/>
          <w:bCs/>
        </w:rPr>
        <w:t>Θα ήθελα να ξεκινήσω, επισημαίνοντας, ότι η Τριμηνιαία Έκθεση του Γραφείου του Προϋπολογισμού του Κράτους στη Βουλή</w:t>
      </w:r>
      <w:r w:rsidR="00590D63">
        <w:rPr>
          <w:rFonts w:ascii="Calibri" w:hAnsi="Calibri" w:cs="Calibri"/>
          <w:bCs/>
        </w:rPr>
        <w:t>,</w:t>
      </w:r>
      <w:r w:rsidRPr="00132E01">
        <w:rPr>
          <w:rFonts w:ascii="Calibri" w:hAnsi="Calibri" w:cs="Calibri"/>
          <w:bCs/>
        </w:rPr>
        <w:t xml:space="preserve"> που δημοσιοποιήθηκε πριν από λίγες ημέρες, τον Ιούνιο του 2026 δηλαδή, είναι μία Έκθεση, η οποία υπογραμμίζει μια σειρά από αρνητικές εξελίξεις στην εθνική οικονομία και συγκεκριμένα, στα βασικά μακροοικονομικά μεγέθη της ελληνικής οικονομίας. </w:t>
      </w:r>
    </w:p>
    <w:p w14:paraId="481B690D" w14:textId="30C5274B"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 xml:space="preserve">Παρουσιάζει μια αναθεώρηση προς τα κάτω για την ανάπτυξη, η οποία τώρα υπολογίζεται ή  αναμένεται να πάει στο 2%. Αυτό συμβαδίζει με αναθεωρήσεις προς τα κάτω στο ρυθμό ανάπτυξης από διεθνείς οργανισμούς, αλλά και από την Τράπεζα της Ελλάδας. Η ανάπτυξη στο 2%, πλέον, αρχίζει και πλησιάζει ανησυχητικά το όριο που οι οικονομολόγοι ονομάζουν «στασιμότητα». Δηλαδή, η ανάπτυξη που είναι κάτω από 2%, δεν είναι αρκετή, ούτως ώστε, να δώσει την αίσθηση ότι η οικονομία αναπτύσσεται και συχνά χαρακτηρίζεται από οικονομολόγους, ως «στασιμότητα». </w:t>
      </w:r>
    </w:p>
    <w:p w14:paraId="5E99E26D" w14:textId="7735DEA5"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Σε κάθε περίπτωση, πρόκειται για έναν ρυθμό ανάπτυξης, τον οποίο μπορεί να τον συγκρίνει η Κυβέρνηση και άλλοι, με το μέσο ρυθμό ανάπτυξης στην Ευρωπαϊκή Ένωση, αλλά είναι χαμηλός</w:t>
      </w:r>
      <w:r w:rsidR="00590D63">
        <w:rPr>
          <w:rFonts w:ascii="Calibri" w:hAnsi="Calibri" w:cs="Calibri"/>
          <w:bCs/>
        </w:rPr>
        <w:t>,</w:t>
      </w:r>
      <w:r w:rsidRPr="00132E01">
        <w:rPr>
          <w:rFonts w:ascii="Calibri" w:hAnsi="Calibri" w:cs="Calibri"/>
          <w:bCs/>
        </w:rPr>
        <w:t xml:space="preserve"> αν το συγκρίνουμε με το ρυθμό ανάπτυξης την τελευταία χρονιά των μνημονίων, ο οποίος ήταν χαμηλός και ο Πρωθυπουργός ο ίδιος τότε, τον επέκρινε ως ιδιαιτέρως χαμηλό και μάλιστα, τον απέδιδε στα υπερβολικά πρωτογενή πλεονάσματα. Οπότε, έχουμε χαμηλό ρυθμό ανάπτυξης εδώ, ο οποίος δεν δικαιολογείται, δεδομένου ότι έχουμε τεράστια επενδυτικά κεφάλαια από την Ευρωπαϊκή Ένωση, το Ταμείο Ανάκαμψης, το οποίο, δυστυχώς, ήταν μια μεγάλη ευκαιρία που χάθηκε, το ΕΣΠΑ, το Πράσινο Κοινωνικό Ταμείο και άλλα. </w:t>
      </w:r>
    </w:p>
    <w:p w14:paraId="50904D1C" w14:textId="77777777"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 xml:space="preserve">Επιπλέον, έχουμε μία ποιοτική αύξηση του πληθωρισμού, η οποία βρίσκεται πάνω από το μέσο όρο της Ευρωπαϊκής Ένωσης. Υπάρχει κάμψη τώρα, οριακή αυτό το μήνα, αλλά είναι πιθανόν ο πληθωρισμός να ανέβει πάλι, διότι οι τιμές του πετρελαίου έχουν αρχίσει να αυξάνονται με την αναζωπύρωση της σύρραξης στη Μέση Ανατολή. </w:t>
      </w:r>
    </w:p>
    <w:p w14:paraId="4AEAF906" w14:textId="77777777"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lastRenderedPageBreak/>
        <w:t xml:space="preserve">Έχουμε, επίσης, παρά τη μακροπρόθεσμη μείωση της ανεργίας, κάτι το οποίο ξεκίνησε από τις αρχές του τρίτου μνημονίου, έχουμε τώρα μια συνθήκη, όπου αυξάνεται οριακά και η ανεργία. </w:t>
      </w:r>
    </w:p>
    <w:p w14:paraId="33602A74" w14:textId="77777777"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Ταυτόχρονα, το πρωτογενές πλεόνασμα, το οποίο είναι ο δείκτης του πόσο σκληρά ασκείται η πολιτική λιτότητας της Κυβέρνησης, είναι αυξημένο. Δεν είναι καλό να έχουμε πρωτογενές πλεόνασμα για την οικονομία, διότι αυτό σημαίνει, πως τα χρήματα που πληρώνουν οι πολίτες σε φόρους, δεν επιστρέφονται σε αυτούς. Ένα μεγάλο μέρος, το πλεόνασμα,  αφαιρείται από τις δαπάνες του δημοσίου και χρησιμοποιείται, όπως ξέρουμε, για την αποπληρωμή του χρέους, σε πρόωρη αποπληρωμή του χρέους, αλλά το πρόβλημα, όμως, είναι ότι οι πολίτες ζουν για πολλά χρόνια κάτω από μία συνθήκη σκληρής λιτότητας.</w:t>
      </w:r>
    </w:p>
    <w:p w14:paraId="0B4984BA" w14:textId="4542241A" w:rsidR="00C86B2C" w:rsidRPr="00132E01" w:rsidRDefault="00C86B2C" w:rsidP="00132E01">
      <w:pPr>
        <w:spacing w:line="276" w:lineRule="auto"/>
        <w:ind w:firstLine="720"/>
        <w:contextualSpacing/>
        <w:jc w:val="both"/>
        <w:rPr>
          <w:rFonts w:ascii="Calibri" w:hAnsi="Calibri" w:cs="Calibri"/>
          <w:bCs/>
        </w:rPr>
      </w:pPr>
      <w:r w:rsidRPr="00132E01">
        <w:rPr>
          <w:rFonts w:ascii="Calibri" w:hAnsi="Calibri" w:cs="Calibri"/>
          <w:bCs/>
        </w:rPr>
        <w:t xml:space="preserve">Αυτό, σύμφωνα με την πρόβλεψη για το πρώτο τετράμηνο του 2026 - είναι το στοιχείο που παρουσιάζει η </w:t>
      </w:r>
      <w:r w:rsidR="00590D63">
        <w:rPr>
          <w:rFonts w:ascii="Calibri" w:hAnsi="Calibri" w:cs="Calibri"/>
          <w:bCs/>
        </w:rPr>
        <w:t>Έ</w:t>
      </w:r>
      <w:r w:rsidRPr="00132E01">
        <w:rPr>
          <w:rFonts w:ascii="Calibri" w:hAnsi="Calibri" w:cs="Calibri"/>
          <w:bCs/>
        </w:rPr>
        <w:t xml:space="preserve">κθεση εδώ - βρίσκεται πέραν του ενός δισεκατομμυρίου πάνω από τον περσινό στόχο. Και βρίσκεται κοντά στα 5 </w:t>
      </w:r>
      <w:r w:rsidR="00590D63">
        <w:rPr>
          <w:rFonts w:ascii="Calibri" w:hAnsi="Calibri" w:cs="Calibri"/>
          <w:bCs/>
        </w:rPr>
        <w:t>συν</w:t>
      </w:r>
      <w:r w:rsidRPr="00132E01">
        <w:rPr>
          <w:rFonts w:ascii="Calibri" w:hAnsi="Calibri" w:cs="Calibri"/>
          <w:bCs/>
        </w:rPr>
        <w:t xml:space="preserve"> δισεκατομμύρια ευρώ, το οποίο προοιωνίζεται ένα </w:t>
      </w:r>
      <w:proofErr w:type="spellStart"/>
      <w:r w:rsidRPr="00132E01">
        <w:rPr>
          <w:rFonts w:ascii="Calibri" w:hAnsi="Calibri" w:cs="Calibri"/>
          <w:bCs/>
        </w:rPr>
        <w:t>υπερπλεόνασμα</w:t>
      </w:r>
      <w:proofErr w:type="spellEnd"/>
      <w:r w:rsidRPr="00132E01">
        <w:rPr>
          <w:rFonts w:ascii="Calibri" w:hAnsi="Calibri" w:cs="Calibri"/>
          <w:bCs/>
        </w:rPr>
        <w:t xml:space="preserve">, ακόμη μεγαλύτερο από αυτό που συζητάμε αυτό το διάστημα. Θεωρούμε, ότι ο στόχος για το πλεόνασμα έχει ξεπεραστεί, γιατί ενδεχομένως να έχουμε 12 δισ. πλεόνασμα γι’ αυτή τη χρονιά, με βάση τα στοιχεία αυτά, φαίνεται πως θα έχουμε ακόμα πιο μεγάλο πρωτογενές πλεόνασμα. Και μετά έχουμε αύξηση στο έλλειμμα του εμπορικού ισοζυγίου, δηλαδή, εισάγουμε περισσότερα από όσα εξάγουμε, στα 8 δισεκατομμύρια </w:t>
      </w:r>
      <w:r w:rsidR="00590D63">
        <w:rPr>
          <w:rFonts w:ascii="Calibri" w:hAnsi="Calibri" w:cs="Calibri"/>
          <w:bCs/>
        </w:rPr>
        <w:t>συν</w:t>
      </w:r>
      <w:r w:rsidRPr="00132E01">
        <w:rPr>
          <w:rFonts w:ascii="Calibri" w:hAnsi="Calibri" w:cs="Calibri"/>
          <w:bCs/>
        </w:rPr>
        <w:t>.</w:t>
      </w:r>
    </w:p>
    <w:p w14:paraId="32F1D49E" w14:textId="77777777" w:rsidR="00C86B2C" w:rsidRPr="00132E01" w:rsidRDefault="00C86B2C" w:rsidP="00132E01">
      <w:pPr>
        <w:spacing w:line="276" w:lineRule="auto"/>
        <w:contextualSpacing/>
        <w:jc w:val="both"/>
        <w:rPr>
          <w:rFonts w:ascii="Calibri" w:hAnsi="Calibri" w:cs="Calibri"/>
        </w:rPr>
        <w:sectPr w:rsidR="00C86B2C" w:rsidRPr="00132E01" w:rsidSect="00C86B2C">
          <w:headerReference w:type="default" r:id="rId33"/>
          <w:footerReference w:type="default" r:id="rId34"/>
          <w:pgSz w:w="11906" w:h="16838"/>
          <w:pgMar w:top="1440" w:right="1800" w:bottom="1440" w:left="1800" w:header="708" w:footer="708" w:gutter="0"/>
          <w:cols w:space="708"/>
          <w:docGrid w:linePitch="360"/>
        </w:sectPr>
      </w:pPr>
    </w:p>
    <w:p w14:paraId="082C28A4" w14:textId="77777777" w:rsidR="00C86B2C" w:rsidRPr="00132E01" w:rsidRDefault="00C86B2C" w:rsidP="005D031B">
      <w:pPr>
        <w:spacing w:line="276" w:lineRule="auto"/>
        <w:ind w:firstLine="567"/>
        <w:contextualSpacing/>
        <w:jc w:val="both"/>
        <w:rPr>
          <w:rFonts w:ascii="Calibri" w:hAnsi="Calibri" w:cs="Calibri"/>
        </w:rPr>
      </w:pPr>
      <w:r w:rsidRPr="00132E01">
        <w:rPr>
          <w:rFonts w:ascii="Calibri" w:hAnsi="Calibri" w:cs="Calibri"/>
        </w:rPr>
        <w:lastRenderedPageBreak/>
        <w:t xml:space="preserve">Επίσης, υπάρχει αύξηση στην φορολογία. Δηλαδή, τη στιγμή που η οικονομία υπόκειται σε πιέσεις και από το διεθνές περιβάλλον, κρίση ακρίβειας, κόστους ζωής,  υψηλό πληθωρισμό. Ταυτοχρόνως, βλέπουμε ότι και ο ΦΠΑ, οι εισπράξεις από τον ΦΠΑ, έχουν αυξηθεί σε σχέση με πέρσι κατά 1,1 δισ. Αυτός είναι και ένας οριζόντιος έμμεσος φόρος, ο οποίος δεν λαμβάνει υπόψη την ικανότητα του πολίτη να πληρώσει. Δηλαδή, το ίδιο ΦΠΑ πληρώνουν στο κάθε προϊόν και οι εκατομμυριούχοι και οι φτωχοί και αυτό είναι κοινωνικά άδικο. </w:t>
      </w:r>
    </w:p>
    <w:p w14:paraId="211FD2F4" w14:textId="1B044972" w:rsidR="00C86B2C" w:rsidRPr="00132E01" w:rsidRDefault="00C86B2C" w:rsidP="00132E01">
      <w:pPr>
        <w:spacing w:line="276" w:lineRule="auto"/>
        <w:ind w:firstLine="567"/>
        <w:contextualSpacing/>
        <w:jc w:val="both"/>
        <w:rPr>
          <w:rFonts w:ascii="Calibri" w:hAnsi="Calibri" w:cs="Calibri"/>
        </w:rPr>
      </w:pPr>
      <w:r w:rsidRPr="00132E01">
        <w:rPr>
          <w:rFonts w:ascii="Calibri" w:hAnsi="Calibri" w:cs="Calibri"/>
        </w:rPr>
        <w:t xml:space="preserve">Επομένως, η </w:t>
      </w:r>
      <w:r w:rsidR="002D1A58">
        <w:rPr>
          <w:rFonts w:ascii="Calibri" w:hAnsi="Calibri" w:cs="Calibri"/>
        </w:rPr>
        <w:t>Έ</w:t>
      </w:r>
      <w:r w:rsidRPr="00132E01">
        <w:rPr>
          <w:rFonts w:ascii="Calibri" w:hAnsi="Calibri" w:cs="Calibri"/>
        </w:rPr>
        <w:t xml:space="preserve">κθεση αποτυπώνει μια σειρά από αρνητικές εξελίξεις για την ελληνική οικονομία, το τελευταίο διάστημα, το τελευταίο τρίμηνο και δυστυχώς, αυτές οι εξελίξεις δεν φαίνεται να οδεύουν προς -οι αρνητικές εξελίξεις-  ένα τέλος. Αντιθέτως, οι τάσεις δείχνουν ότι πρόκειται να συνεχιστούν. Αυτά όλα είναι ανησυχητικά. </w:t>
      </w:r>
    </w:p>
    <w:p w14:paraId="5CEC9708" w14:textId="239ECE6B" w:rsidR="00C86B2C" w:rsidRPr="00132E01" w:rsidRDefault="00C86B2C" w:rsidP="00132E01">
      <w:pPr>
        <w:spacing w:line="276" w:lineRule="auto"/>
        <w:ind w:firstLine="567"/>
        <w:contextualSpacing/>
        <w:jc w:val="both"/>
        <w:rPr>
          <w:rFonts w:ascii="Calibri" w:hAnsi="Calibri" w:cs="Calibri"/>
        </w:rPr>
      </w:pPr>
      <w:r w:rsidRPr="00132E01">
        <w:rPr>
          <w:rFonts w:ascii="Calibri" w:hAnsi="Calibri" w:cs="Calibri"/>
        </w:rPr>
        <w:t xml:space="preserve">Θα πρέπει εδώ να προσθέσουμε το ζήτημα των κόκκινων δανείων. Υπάρχει μια αναφορά στα κόκκινα δάνεια στην </w:t>
      </w:r>
      <w:r w:rsidR="002D1A58">
        <w:rPr>
          <w:rFonts w:ascii="Calibri" w:hAnsi="Calibri" w:cs="Calibri"/>
        </w:rPr>
        <w:t>Έ</w:t>
      </w:r>
      <w:r w:rsidRPr="00132E01">
        <w:rPr>
          <w:rFonts w:ascii="Calibri" w:hAnsi="Calibri" w:cs="Calibri"/>
        </w:rPr>
        <w:t xml:space="preserve">κθεση, αλλά αυτό θα ήταν ένα ζήτημα το οποίο θα μπορούσε το Γραφείο του Προϋπολογισμού του Κράτους στη Βουλή να εξετάσει σε μία από τις μελλοντικές εκθέσεις, το σχετικό θέμα, γιατί αυτό το κάνει. Θα έρθω και  στο ειδικό θέμα που εξετάζει αυτή η </w:t>
      </w:r>
      <w:r w:rsidR="002D1A58">
        <w:rPr>
          <w:rFonts w:ascii="Calibri" w:hAnsi="Calibri" w:cs="Calibri"/>
        </w:rPr>
        <w:t>Έ</w:t>
      </w:r>
      <w:r w:rsidRPr="00132E01">
        <w:rPr>
          <w:rFonts w:ascii="Calibri" w:hAnsi="Calibri" w:cs="Calibri"/>
        </w:rPr>
        <w:t xml:space="preserve">κθεση, το οποίο είναι χρήσιμο. Αλλά, θα ήταν χρήσιμο να κοιτάξουμε την κατάσταση με τα κόκκινα δάνεια συνολικά, διότι οι πρόσφατες εκθέσεις του Διεθνούς Νομισματικού Ταμείου έδειξαν, επιβεβαίωσαν, αυτό που βλέπαμε και άλλα στοιχεία δείχνουν, ότι η μείωση των κόκκινων δανείων, ως συνολικό ποσό στην οικονομία, είναι τρομερά αργή. </w:t>
      </w:r>
    </w:p>
    <w:p w14:paraId="7B6AF72D" w14:textId="1E61B20B" w:rsidR="00C86B2C" w:rsidRPr="00132E01" w:rsidRDefault="00C86B2C" w:rsidP="00132E01">
      <w:pPr>
        <w:spacing w:line="276" w:lineRule="auto"/>
        <w:ind w:firstLine="567"/>
        <w:contextualSpacing/>
        <w:jc w:val="both"/>
        <w:rPr>
          <w:rFonts w:ascii="Calibri" w:hAnsi="Calibri" w:cs="Calibri"/>
        </w:rPr>
      </w:pPr>
      <w:r w:rsidRPr="00132E01">
        <w:rPr>
          <w:rFonts w:ascii="Calibri" w:hAnsi="Calibri" w:cs="Calibri"/>
        </w:rPr>
        <w:t xml:space="preserve">Αν συνεχίσουν να μειώνονται με τον παρόντα ρυθμό για το 2026, το πρώτο τρίμηνο του 2026, ενδεχομένως να χρειαστούμε πολλές δεκαετίες, ίσως και ένα αιώνα μέχρι να ξοφληθούν τα κόκκινα δάνεια. Επιπλέον το ποσοστό, σύμφωνα με το Διεθνές Νομισματικό Ταμείο, των πολιτών που έχουν κόκκινα δάνεια, είναι τεράστιο. Υπολογίζεται ότι από το ΔΝΤ στα 2,4 εκατομμύρια, δηλαδή στο ένα τέταρτο του πληθυσμού. Αν αφαιρέσουμε και τα παιδιά, πρόκειται για το ένα τρίτο του ενήλικου πληθυσμού. Επομένως, οι εξελίξεις αυτές είναι αρνητικές. </w:t>
      </w:r>
    </w:p>
    <w:p w14:paraId="5D3C2180" w14:textId="77777777" w:rsidR="002D1A58" w:rsidRDefault="00C86B2C" w:rsidP="00132E01">
      <w:pPr>
        <w:spacing w:line="276" w:lineRule="auto"/>
        <w:ind w:firstLine="567"/>
        <w:contextualSpacing/>
        <w:jc w:val="both"/>
        <w:rPr>
          <w:rFonts w:ascii="Calibri" w:hAnsi="Calibri" w:cs="Calibri"/>
        </w:rPr>
      </w:pPr>
      <w:r w:rsidRPr="00132E01">
        <w:rPr>
          <w:rFonts w:ascii="Calibri" w:hAnsi="Calibri" w:cs="Calibri"/>
        </w:rPr>
        <w:t xml:space="preserve">Η αγορά κατοικίας, τώρα,  είναι ένα μεγάλο πρόβλημα. Θα ήθελα να θέσω δύο ερωτήματα ως προς αυτήν και ένα ερώτημα, επίσης, αναφορικά με την ανάπτυξη και  θα κλείσω με αυτά, κύριε Πρόεδρε. </w:t>
      </w:r>
    </w:p>
    <w:p w14:paraId="5199816B" w14:textId="24F81B4D" w:rsidR="00C86B2C" w:rsidRPr="00132E01" w:rsidRDefault="00C86B2C" w:rsidP="00132E01">
      <w:pPr>
        <w:spacing w:line="276" w:lineRule="auto"/>
        <w:ind w:firstLine="567"/>
        <w:contextualSpacing/>
        <w:jc w:val="both"/>
        <w:rPr>
          <w:rFonts w:ascii="Calibri" w:hAnsi="Calibri" w:cs="Calibri"/>
        </w:rPr>
      </w:pPr>
      <w:r w:rsidRPr="00132E01">
        <w:rPr>
          <w:rFonts w:ascii="Calibri" w:hAnsi="Calibri" w:cs="Calibri"/>
        </w:rPr>
        <w:t>Για την αγορά κατοικίας και την κρίση στη στέγαση, στη στέγη, που παρουσιάζει η Έκθεση και καλά κάνει και το θέτει ως κεντρικό ζήτημα.  Άκουσα με ενδιαφέρον τα μέτρα που προτείνει το Γραφείο του Προϋπολογισμού του Κράτους στη Βουλή, για την αντιμετώπιση της κρίσης αυτής και μου έκανε ιδιαίτερη εντύπωση το γεγονός ότι οι προτάσεις αυτές κάνουν λόγο  για μια συνέργεια δημοσίου και ιδιωτικού τομέα, όσον αφορά την κοινωνική κατοικία.</w:t>
      </w:r>
    </w:p>
    <w:p w14:paraId="0906BA52" w14:textId="77777777" w:rsidR="00C86B2C" w:rsidRPr="00132E01" w:rsidRDefault="00C86B2C" w:rsidP="00132E01">
      <w:pPr>
        <w:spacing w:line="276" w:lineRule="auto"/>
        <w:ind w:firstLine="567"/>
        <w:contextualSpacing/>
        <w:jc w:val="both"/>
        <w:rPr>
          <w:rFonts w:ascii="Calibri" w:hAnsi="Calibri" w:cs="Calibri"/>
        </w:rPr>
      </w:pPr>
      <w:r w:rsidRPr="00132E01">
        <w:rPr>
          <w:rFonts w:ascii="Calibri" w:hAnsi="Calibri" w:cs="Calibri"/>
        </w:rPr>
        <w:t xml:space="preserve"> Θα ήθελα να ρωτήσω τον κύριο Τσουκαλά, γιατί να μπει ο  ιδιωτικός τομέας σε μια πολιτική κοινωνικής κατοικίας; Θα πρέπει να βγάλει κέρδος και ο ιδιωτικός τομέας από μία πολιτική, η οποία στοχεύει στο να δώσει φθηνή κατοικία στα ασθενέστερα κοινωνικά στρώματα; Γιατί δεν θα μπορούσε μόνο του το κράτος να κάνει κάτι τέτοιο, για να μην έχει ακριβώς κέρδος και να είναι πιο προσιτή η κοινωνική κατοικία. Όλη η έννοια της κοινωνικής κατοικίας βασίζεται στο να είναι προσιτή, όχι στο να βγαίνει κέρδος εις βάρος των ευάλωτων ομάδων, όταν αυτή παρέχεται. </w:t>
      </w:r>
    </w:p>
    <w:p w14:paraId="62268419" w14:textId="0049F57D" w:rsidR="00C86B2C" w:rsidRPr="00132E01" w:rsidRDefault="00C86B2C" w:rsidP="00132E01">
      <w:pPr>
        <w:spacing w:line="276" w:lineRule="auto"/>
        <w:ind w:firstLine="567"/>
        <w:contextualSpacing/>
        <w:jc w:val="both"/>
        <w:rPr>
          <w:rFonts w:ascii="Calibri" w:hAnsi="Calibri" w:cs="Calibri"/>
        </w:rPr>
      </w:pPr>
      <w:r w:rsidRPr="00132E01">
        <w:rPr>
          <w:rFonts w:ascii="Calibri" w:hAnsi="Calibri" w:cs="Calibri"/>
        </w:rPr>
        <w:t>Το δεύτερο ερώτημα όσον αφορά την στέγη. Θα ήθελα να ρωτήσω τι γνώμη έχετε όσον αφορά το μέτρο που πήρε ο καινούργιος δήμαρχος της νέας Υόρκης, ο</w:t>
      </w:r>
      <w:r w:rsidR="002D1A58">
        <w:rPr>
          <w:rFonts w:ascii="Calibri" w:hAnsi="Calibri" w:cs="Calibri"/>
        </w:rPr>
        <w:t xml:space="preserve"> </w:t>
      </w:r>
      <w:proofErr w:type="spellStart"/>
      <w:r w:rsidR="002D1A58" w:rsidRPr="002D1A58">
        <w:rPr>
          <w:rFonts w:ascii="Calibri" w:hAnsi="Calibri" w:cs="Calibri"/>
        </w:rPr>
        <w:t>Mamdani</w:t>
      </w:r>
      <w:proofErr w:type="spellEnd"/>
      <w:r w:rsidRPr="00132E01">
        <w:rPr>
          <w:rFonts w:ascii="Calibri" w:hAnsi="Calibri" w:cs="Calibri"/>
        </w:rPr>
        <w:t xml:space="preserve">,  για το πάγωμα των ενοικίων. Αυτό ήταν το άμεσο μέτρο που πήρε και είναι ένα δημοφιλέστατο </w:t>
      </w:r>
      <w:r w:rsidRPr="00132E01">
        <w:rPr>
          <w:rFonts w:ascii="Calibri" w:hAnsi="Calibri" w:cs="Calibri"/>
        </w:rPr>
        <w:lastRenderedPageBreak/>
        <w:t>μέτρο. Εξελέγη με αυτό σημαία. Κατάφερε να το ανακοινώσει, να το εφαρμόσει πριν από δύο - τρεις εβδομάδες. Ένα πάγωμα ενοικίων, ιδίως στις περιοχές της νέας Υόρκης όπου και είναι πάρα πολύ ακριβά και μη προσιτά.</w:t>
      </w:r>
    </w:p>
    <w:p w14:paraId="4AC6F55C" w14:textId="77777777" w:rsidR="00C86B2C" w:rsidRPr="00132E01" w:rsidRDefault="00C86B2C" w:rsidP="00132E01">
      <w:pPr>
        <w:spacing w:line="276" w:lineRule="auto"/>
        <w:contextualSpacing/>
        <w:jc w:val="both"/>
        <w:rPr>
          <w:rFonts w:ascii="Calibri" w:hAnsi="Calibri" w:cs="Calibri"/>
        </w:rPr>
        <w:sectPr w:rsidR="00C86B2C" w:rsidRPr="00132E01" w:rsidSect="00C86B2C">
          <w:headerReference w:type="default" r:id="rId35"/>
          <w:footerReference w:type="default" r:id="rId36"/>
          <w:pgSz w:w="11906" w:h="16838"/>
          <w:pgMar w:top="1440" w:right="1800" w:bottom="1440" w:left="1800" w:header="708" w:footer="708" w:gutter="0"/>
          <w:cols w:space="708"/>
          <w:docGrid w:linePitch="360"/>
        </w:sectPr>
      </w:pPr>
    </w:p>
    <w:p w14:paraId="47632507" w14:textId="3F053768" w:rsidR="00C86B2C" w:rsidRPr="00132E01" w:rsidRDefault="00C86B2C" w:rsidP="00132E01">
      <w:pPr>
        <w:spacing w:line="276" w:lineRule="auto"/>
        <w:contextualSpacing/>
        <w:jc w:val="both"/>
        <w:rPr>
          <w:rFonts w:ascii="Calibri" w:hAnsi="Calibri" w:cs="Calibri"/>
        </w:rPr>
      </w:pPr>
      <w:r w:rsidRPr="00132E01">
        <w:rPr>
          <w:rFonts w:ascii="Calibri" w:hAnsi="Calibri" w:cs="Calibri"/>
        </w:rPr>
        <w:lastRenderedPageBreak/>
        <w:t xml:space="preserve">Αυτό δεν θα στοιχίσει κάτι απαραίτητο στο κράτος. Είναι μία παρέμβαση κρατική, η οποία όμως παγώνει τα ενοίκια για να προστατεύσει τους ενοικιαστές εις βάρος των ιδιοκτητών σε περιοχές όπου τα ενοίκια είναι αστρονομικά. </w:t>
      </w:r>
    </w:p>
    <w:p w14:paraId="41904E77"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Πιστεύετε ότι θα υπήρχε περιθώριο για πάγωμα των ενοικίων σε κάποιες περιοχές της χώρας, ιδίως στα μεγάλα αστικά κέντρα, όπου τα ενοίκια έχουν εκτιναχθεί; Έστω και ως προσωρινό μέτρο. Όχι απαραίτητα ως μόνιμο μέτρο. Υπάρχουν και άλλες χώρες που το εφαρμόζουν. Τις γνωρίζω αρκετά καλά. Αλλά, η Νέα Υόρκη είναι ένα πρόσφατο παράδειγμα που δείχνει ότι αυτό το μέτρο ακόμη έχει δημοτικότητα και δεν είναι ένα μέτρο του παρελθόντος. Είναι ένα μέτρο που πάρθηκε σε μία από τις μεγάλες πρωτεύουσες της Δύσης το 2026, με λαϊκή στήριξη. Για να μην το στρέψουμε σε μία στείρα ιδεολογική συζήτηση για το παρελθόν.</w:t>
      </w:r>
    </w:p>
    <w:p w14:paraId="2677AAD2" w14:textId="77777777" w:rsidR="00DB1F64"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Το τελευταίο σημείο, κύριε Πρόεδρε. Βλέπω ότι στην ανάλυση που κάνατε για τους συντελεστές της ανάπτυξης μιλήσατε για την αρνητική μεταβολή αποθεμάτων. Οι επενδύσεις παγίου κεφαλαίου έχουν μηδενική συμβολή στο ρυθμό ανάπτυξης και η κατανάλωση έχει συμβολή. Τελικά γιατί γίνεται αυτό; Δηλαδή, αν η πολιτική της Κυβέρνησης είναι να κλείσει το λεγόμενο επενδυτικό έλλειμμα και να αυξήσει τις επενδύσεις, αν αυτές έχουν τόσο χαμηλή ή μηδαμινή επίπτωση πάνω στην ανάπτυξη, γιατί τελικά δεν προσεγγίζουμε την ανάπτυξη μέσα από μια διαφορετική πολιτική, η οποία δεν εστιάζει στην αύξηση μόνο των επενδύσεων, αλλά στην αύξηση της ζήτησης; </w:t>
      </w:r>
    </w:p>
    <w:p w14:paraId="581F0BA9" w14:textId="71F6DC8B"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Ευχαριστώ.</w:t>
      </w:r>
    </w:p>
    <w:p w14:paraId="3A0F49D5"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ΓΕΩΡΓΙΟΣ ΚΩΤΣΟΣ (Πρόεδρος της Επιτροπής)</w:t>
      </w:r>
      <w:r w:rsidRPr="00132E01">
        <w:rPr>
          <w:rFonts w:ascii="Calibri" w:hAnsi="Calibri" w:cs="Calibri"/>
        </w:rPr>
        <w:t xml:space="preserve">: Σας ευχαριστώ, κύριε Καζαμία. </w:t>
      </w:r>
    </w:p>
    <w:p w14:paraId="77903862"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Κύριε </w:t>
      </w:r>
      <w:proofErr w:type="spellStart"/>
      <w:r w:rsidRPr="00132E01">
        <w:rPr>
          <w:rFonts w:ascii="Calibri" w:hAnsi="Calibri" w:cs="Calibri"/>
        </w:rPr>
        <w:t>Βιλιάρδο</w:t>
      </w:r>
      <w:proofErr w:type="spellEnd"/>
      <w:r w:rsidRPr="00132E01">
        <w:rPr>
          <w:rFonts w:ascii="Calibri" w:hAnsi="Calibri" w:cs="Calibri"/>
        </w:rPr>
        <w:t xml:space="preserve">, νομίζω ότι έχουμε τον κατάλληλο άνθρωπο σήμερα εδώ να μας απαντήσει στο κατά πόσο ο ρόλος του Υπουργού Οικονομικών στη χώρα είναι </w:t>
      </w:r>
      <w:proofErr w:type="spellStart"/>
      <w:r w:rsidRPr="00132E01">
        <w:rPr>
          <w:rFonts w:ascii="Calibri" w:hAnsi="Calibri" w:cs="Calibri"/>
        </w:rPr>
        <w:t>διεκπεραιωτικός</w:t>
      </w:r>
      <w:proofErr w:type="spellEnd"/>
      <w:r w:rsidRPr="00132E01">
        <w:rPr>
          <w:rFonts w:ascii="Calibri" w:hAnsi="Calibri" w:cs="Calibri"/>
        </w:rPr>
        <w:t xml:space="preserve"> ή ουσιαστικός. Κύριε </w:t>
      </w:r>
      <w:proofErr w:type="spellStart"/>
      <w:r w:rsidRPr="00132E01">
        <w:rPr>
          <w:rFonts w:ascii="Calibri" w:hAnsi="Calibri" w:cs="Calibri"/>
        </w:rPr>
        <w:t>Σταίκούρα</w:t>
      </w:r>
      <w:proofErr w:type="spellEnd"/>
      <w:r w:rsidRPr="00132E01">
        <w:rPr>
          <w:rFonts w:ascii="Calibri" w:hAnsi="Calibri" w:cs="Calibri"/>
        </w:rPr>
        <w:t xml:space="preserve">, έχετε τον λόγο. </w:t>
      </w:r>
    </w:p>
    <w:p w14:paraId="72CFF6CB" w14:textId="1C69048B"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ΧΡΗΣΤΟΣ ΣΤΑΪΚΟΥΡΑΣ</w:t>
      </w:r>
      <w:r w:rsidRPr="00132E01">
        <w:rPr>
          <w:rFonts w:ascii="Calibri" w:hAnsi="Calibri" w:cs="Calibri"/>
        </w:rPr>
        <w:t xml:space="preserve">: Ευχαριστώ πολύ κύριε Πρόεδρε. Θα μείνω στην Έκθεση. Η Έκθεση του Γραφείου Προϋπολογισμού του Κράτους στη Βουλή έχει ιδιαίτερη αξία. </w:t>
      </w:r>
      <w:r w:rsidR="00DB1F64">
        <w:rPr>
          <w:rFonts w:ascii="Calibri" w:hAnsi="Calibri" w:cs="Calibri"/>
        </w:rPr>
        <w:t xml:space="preserve">Αναγνωρίζει </w:t>
      </w:r>
      <w:r w:rsidRPr="00132E01">
        <w:rPr>
          <w:rFonts w:ascii="Calibri" w:hAnsi="Calibri" w:cs="Calibri"/>
        </w:rPr>
        <w:t>την σημαντική πρόοδο που έχει επιτευχθεί στην Ελληνική Οικονομία από το 2019. Ταυτόχρονα, όμως, αναδεικνύει τις διαρθρωτικές αδυναμίες που περιορίζουν τη δυνητική οικονομική ανάπτυξη. Θεωρώ ότι πάνω σε αυτές τις προκλήσεις πρέπει να επικεντρωθεί η δημόσια συζήτηση.</w:t>
      </w:r>
    </w:p>
    <w:p w14:paraId="2F3BB8DE"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Κυρίες και κύριοι συνάδελφοι, πράγματι η Ελλάδα έχει διανύσει μεγάλη απόσταση. Η δημοσιονομική σταθερότητα έχει αποκατασταθεί. Το δημόσιο χρέος ως ποσοστό του ΑΕΠ αποκλιμακώνεται. Η χώρα έχει ανακτήσει την επενδυτική βαθμίδα. Το τραπεζικό σύστημα έχει εξυγιανθεί. Η απασχόληση ενισχύεται. Η οικονομία αναπτύσσεται με ρυθμούς υψηλότερους από τον μέσο ευρωπαϊκό όρο. Η Ευρωπαϊκή Επιτροπή, όπως σημαίνει και η Έκθεση, αναγνωρίζει την πρόοδο, αφού η Ελλάδα δεν βρίσκεται πλέον σε καθεστώς μακροοικονομικών ανισορροπιών και αυτό είναι οι επιλογές της σημερινής Κυβέρνησης και του Υπουργείου Οικονομικών. </w:t>
      </w:r>
    </w:p>
    <w:p w14:paraId="212FDE83"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Το Διεθνές Νομισματικό Ταμείο επισημαίνει ότι η χώρα εισέρχεται σε μία νέα περίοδο διεθνούς αβεβαιότητας με πολύ ισχυρότερα δημοσιονομικά θεμέλια και μεγαλύτερη ανθεκτικότητα από ότι στο παρελθόν. Αυτή η εξέλιξη είναι σημαντική. Δεν πρέπει όμως να δημιουργεί εφησυχασμό. Αντίθετα, πρέπει να αποτελέσει το εφαλτήριο για το αμέσως επόμενο μεγάλο βήμα. Η Ελλάδα πέτυχε τη σταθεροποίηση. Η πρόκληση πλέον είναι η σύγκλιση. Σύγκλιση σε όρους παραγωγικότητας, επενδύσεων, εισοδήματος, ανταγωνιστικότητας και κοινωνικής συνοχής. </w:t>
      </w:r>
    </w:p>
    <w:p w14:paraId="44781477"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lastRenderedPageBreak/>
        <w:t xml:space="preserve">Η πρώτη μεγάλη πρόκληση είναι η παραγωγικότητα της ελληνικής οικονομίας. Η Έκθεση του Γραφείου αξιοποιώντας και τα συμπεράσματα της Ευρωπαϊκής Επιτροπής, στο πλαίσιο του ευρωπαϊκού εξαμήνου, επισημαίνει ότι η παραγωγικότητα της εργασίας παραμένει περίπου στο 55% του ευρωπαϊκού μέσου όρου. Αναδεικνύει, παράλληλα, ότι η οικονομία εξακολουθεί να στηρίζεται σε κλάδους χαμηλότερης προστιθέμενης αξίας. Το επενδυτικό κενό, παρά τη σημαντική πρόοδο, υφίσταται και οι ελλείψεις δεξιοτήτων αποτελούν πλέον έναν από τους βασικούς περιοριστικούς παράγοντες ανάπτυξης. </w:t>
      </w:r>
    </w:p>
    <w:p w14:paraId="4DB60101"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Απαιτείται, συνεπώς, η ενίσχυση των παραγωγικών επενδύσεων, η επιτάχυνση του ψηφιακού μετασχηματισμού, η αξιοποίηση της τεχνητής νοημοσύνης, η ενίσχυση της έρευνας και της καινοτομίας, η ανάπτυξη οικονομικών κλίμακας και η περαιτέρω εξωστρέφεια της οικονομίας. </w:t>
      </w:r>
    </w:p>
    <w:p w14:paraId="162B98CC" w14:textId="77777777" w:rsidR="00C86B2C" w:rsidRPr="00132E01" w:rsidRDefault="00C86B2C" w:rsidP="00132E01">
      <w:pPr>
        <w:spacing w:line="276" w:lineRule="auto"/>
        <w:contextualSpacing/>
        <w:jc w:val="both"/>
        <w:rPr>
          <w:rFonts w:ascii="Calibri" w:hAnsi="Calibri" w:cs="Calibri"/>
        </w:rPr>
        <w:sectPr w:rsidR="00C86B2C" w:rsidRPr="00132E01" w:rsidSect="00C86B2C">
          <w:headerReference w:type="default" r:id="rId37"/>
          <w:footerReference w:type="default" r:id="rId38"/>
          <w:pgSz w:w="11906" w:h="16838"/>
          <w:pgMar w:top="1440" w:right="1800" w:bottom="1440" w:left="1800" w:header="708" w:footer="708" w:gutter="0"/>
          <w:cols w:space="708"/>
          <w:docGrid w:linePitch="360"/>
        </w:sectPr>
      </w:pPr>
    </w:p>
    <w:p w14:paraId="37D7F0EB"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Δεύτερον, η παραγωγικότητα συνδέεται με το ανθρώπινο κεφάλαιο. Το δημογραφικό εξελίσσεται σε μία από τις μεγαλύτερες μακροπρόθεσμες προκλήσεις για την ελληνική οικονομία, καθώς επηρεάζει το εργατικό δυναμικό, τις δυνατότητες ανάπτυξης, τη βιωσιμότητα των δημόσιων οικονομικών. </w:t>
      </w:r>
    </w:p>
    <w:p w14:paraId="7242476D"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Κύριε συνάδελφε, πρέπει η χώρα να έχει πρωτογενή πλεονάσματα. Απαιτούνται πολιτικές που θα ενισχύσουν τη συμμετοχή στην αγορά εργασίας, ιδιαίτερα των γυναικών, θα αναβαθμίσουν τις δεξιότητες του ανθρώπινου δυναμικού, θα ενισχύσουν τη δια βίου μάθηση και θα αξιοποιήσουν το υψηλά καταρτισμένο επιστημονικό δυναμικό της χώρας. </w:t>
      </w:r>
    </w:p>
    <w:p w14:paraId="73BB1B8D"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Τρίτον, συνδεδεμένο με την παραγωγικότητα είναι και το επενδυτικό κενό. Έχουμε καλύψει τα τελευταία χρόνια μία μεγάλη απόσταση. Εξακολουθούμε όμως να υπολειπόμαστε του ευρωπαϊκού μέσου όρου. Η επόμενη φάση της ανάπτυξης πρέπει να στηρίζεται ολοένα και περισσότερο σε ιδιωτικές παραγωγικές επενδύσεις, στην ενίσχυση των εξαγωγών, στην βιομηχανική παραγωγή και στη δημιουργία μεγαλύτερης εγχώριας προστιθέμενης αξίας. </w:t>
      </w:r>
    </w:p>
    <w:p w14:paraId="6C1CF345" w14:textId="69C62753"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Τέταρτον, εξίσου σημαντική είναι και η πρόκληση της προσιτής στέγης. Πρόκειται για ένα ζήτημα που δεν αφορά μόνο την κοινωνική πολιτική. Επηρεάζει την κινητικότητα στην αγορά εργασίας, τη δημογραφική προοπτική, την κοινωνική συνοχή και τελικά τις αναπτυξιακές δυνατότητες της οικονομίας. Κρίσιμη παράμετρος, σύμφωνα με την Έκθεση, είναι η πραγματική διαθεσιμότητα του υφιστάμενου στεγαστικού αποθέματος. Παρά το μεγάλο ποσοστό κενών κατοικιών</w:t>
      </w:r>
      <w:r w:rsidR="008412F8">
        <w:rPr>
          <w:rFonts w:ascii="Calibri" w:hAnsi="Calibri" w:cs="Calibri"/>
        </w:rPr>
        <w:t>,</w:t>
      </w:r>
      <w:r w:rsidRPr="00132E01">
        <w:rPr>
          <w:rFonts w:ascii="Calibri" w:hAnsi="Calibri" w:cs="Calibri"/>
        </w:rPr>
        <w:t xml:space="preserve"> σημαντικό μέρος αυτών παραμένει εκτός αγοράς λόγω κληρονομικών, πολεοδομικών, κτηματολογικών ή άλλων θεσμικών εκκρεμοτήτων. Η Έκθεση εκτιμά ότι η μειωμένη διαθεσιμότητα κατοικιών</w:t>
      </w:r>
      <w:r w:rsidR="008412F8">
        <w:rPr>
          <w:rFonts w:ascii="Calibri" w:hAnsi="Calibri" w:cs="Calibri"/>
        </w:rPr>
        <w:t>,</w:t>
      </w:r>
      <w:r w:rsidRPr="00132E01">
        <w:rPr>
          <w:rFonts w:ascii="Calibri" w:hAnsi="Calibri" w:cs="Calibri"/>
        </w:rPr>
        <w:t xml:space="preserve"> συνέβαλε ουσιαστικά στην άνοδο των πραγματικών τιμών κατοικίας τα τελευταία χρόνια. Για το</w:t>
      </w:r>
      <w:r w:rsidR="008412F8">
        <w:rPr>
          <w:rFonts w:ascii="Calibri" w:hAnsi="Calibri" w:cs="Calibri"/>
        </w:rPr>
        <w:t>ν</w:t>
      </w:r>
      <w:r w:rsidRPr="00132E01">
        <w:rPr>
          <w:rFonts w:ascii="Calibri" w:hAnsi="Calibri" w:cs="Calibri"/>
        </w:rPr>
        <w:t xml:space="preserve"> λόγο αυτό, οι προτάσεις που διατυπώνονται έχουν ιδιαίτερη αξία. Επιτάχυνση της επίλυσης κληρονομικών και κτηματολογικών εκκρεμοτήτων, κίνητρα για τη μακροχρόνια μίσθωση, στοχευμένη αξιοποίηση των ανακαινίσεων, ανάπτυξη περισσότερων κοινωνικών και προσιτών κατοικιών.</w:t>
      </w:r>
    </w:p>
    <w:p w14:paraId="2DAD926E"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Τέλος, </w:t>
      </w:r>
      <w:proofErr w:type="spellStart"/>
      <w:r w:rsidRPr="00132E01">
        <w:rPr>
          <w:rFonts w:ascii="Calibri" w:hAnsi="Calibri" w:cs="Calibri"/>
        </w:rPr>
        <w:t>πέμπτον</w:t>
      </w:r>
      <w:proofErr w:type="spellEnd"/>
      <w:r w:rsidRPr="00132E01">
        <w:rPr>
          <w:rFonts w:ascii="Calibri" w:hAnsi="Calibri" w:cs="Calibri"/>
        </w:rPr>
        <w:t xml:space="preserve">, η Έκθεση επισημαίνει ότι η δημοσιονομική σταθερότητα και η </w:t>
      </w:r>
      <w:proofErr w:type="spellStart"/>
      <w:r w:rsidRPr="00132E01">
        <w:rPr>
          <w:rFonts w:ascii="Calibri" w:hAnsi="Calibri" w:cs="Calibri"/>
        </w:rPr>
        <w:t>προβλεψιμότητα</w:t>
      </w:r>
      <w:proofErr w:type="spellEnd"/>
      <w:r w:rsidRPr="00132E01">
        <w:rPr>
          <w:rFonts w:ascii="Calibri" w:hAnsi="Calibri" w:cs="Calibri"/>
        </w:rPr>
        <w:t xml:space="preserve"> της οικονομικής πολιτικής αποτελούν ανταγωνιστικό πλεονέκτημα της ελληνικής οικονομίας. Ο πρόσθετος δημοσιονομικός χώρος που δημιουργείται από τη διεύρυνση της φορολογικής συμμόρφωσης τα τελευταία χρόνια πρέπει να αξιοποιείται με σύνεση και να κατευθύνεται κατά προτεραιότητα σε πολιτικές που αυξάνουν το δυνητικό προϊόν της οικονομίας. Μείωση του κόστους εργασίας, ενίσχυση της παραγωγικής επιχειρηματικότητας, κίνητρα για επενδύσεις υψηλής προστιθέμενης αξίας και ενίσχυση της ανταγωνιστικότητας. </w:t>
      </w:r>
    </w:p>
    <w:p w14:paraId="76D7633E" w14:textId="71DF9728"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Κυρίες και κύριοι συνάδελφοι, η Ελλάδα έχει πετύχει πολλά τα τελευταία χρόνια, υιοθετώντας ενδογενώς τις σωστές οικονομικές πολιτικές την τελευταία επταετία. Απάντησα, συνεπώς, Πρόεδρε και στο ερώτημα. Η δημοσιονομική σταθεροποίηση, η ενίσχυση της αξιοπιστίας της χώρας με πολλές θυσίες της ελληνικής κοινωνίας και η βελτίωση των βασικών μακροοικονομικών μεγεθών δεν αποτελούν το τέλος της διαδρομής. Συνιστούν την αφετηρία της επόμενης μεγάλης εθνικής προσπάθειας. Όπως εύστοχα αναδεικνύει η Έκθεση, η πρόκληση πλέον είναι να μετατρέψουμε την σταθερότητα σε διατηρήσιμη ανάπτυξη. Να επιταχύνουμε τη σύγκλιση της χώρας με την Ευρώπη</w:t>
      </w:r>
      <w:r w:rsidR="008412F8">
        <w:rPr>
          <w:rFonts w:ascii="Calibri" w:hAnsi="Calibri" w:cs="Calibri"/>
        </w:rPr>
        <w:t>,</w:t>
      </w:r>
      <w:r w:rsidRPr="00132E01">
        <w:rPr>
          <w:rFonts w:ascii="Calibri" w:hAnsi="Calibri" w:cs="Calibri"/>
        </w:rPr>
        <w:t xml:space="preserve"> σε όρους παραγωγικότητας, επενδύσεων, καινοτομίας, βιοτικού επιπέδου και, όπως είπα, κοινωνικής συνοχής. </w:t>
      </w:r>
    </w:p>
    <w:p w14:paraId="64958C98" w14:textId="77777777" w:rsidR="008412F8"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Αυτό είναι το πραγματικό στοίχημα της επόμενης μέρας και είναι ένα στοίχημα που μπορούμε να κερδίσουμε, εφόσον συνεχίσουμε με συνέπεια τις μεταρρυθμίσεις, </w:t>
      </w:r>
      <w:r w:rsidRPr="00132E01">
        <w:rPr>
          <w:rFonts w:ascii="Calibri" w:hAnsi="Calibri" w:cs="Calibri"/>
        </w:rPr>
        <w:lastRenderedPageBreak/>
        <w:t xml:space="preserve">ενισχύσουμε την παραγωγική βάση της οικονομίας και διαμορφώσουμε συνθήκες και προϋποθέσεις ανάπτυξης, η οποία θα είναι υψηλή, διατηρήσιμη, βιώσιμη και συμπεριληπτική. </w:t>
      </w:r>
    </w:p>
    <w:p w14:paraId="40074732" w14:textId="29B6CAF9"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Σας ευχαριστώ πολύ. </w:t>
      </w:r>
    </w:p>
    <w:p w14:paraId="724324CC"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 xml:space="preserve">ΓΕΩΡΓΙΟΣ ΚΩΤΣΟΣ (Πρόεδρος της Επιτροπής): </w:t>
      </w:r>
      <w:r w:rsidRPr="00132E01">
        <w:rPr>
          <w:rFonts w:ascii="Calibri" w:hAnsi="Calibri" w:cs="Calibri"/>
        </w:rPr>
        <w:t>Εγώ ευχαριστώ. Υπήρξατε σαφής.</w:t>
      </w:r>
    </w:p>
    <w:p w14:paraId="14E7ABEF" w14:textId="583F90C3"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Το</w:t>
      </w:r>
      <w:r w:rsidR="008412F8">
        <w:rPr>
          <w:rFonts w:ascii="Calibri" w:hAnsi="Calibri" w:cs="Calibri"/>
        </w:rPr>
        <w:t>ν</w:t>
      </w:r>
      <w:r w:rsidRPr="00132E01">
        <w:rPr>
          <w:rFonts w:ascii="Calibri" w:hAnsi="Calibri" w:cs="Calibri"/>
        </w:rPr>
        <w:t xml:space="preserve"> λόγο έχει ο κ. Τσουκαλάς, Συντονιστής του Γραφείου Προϋπολογισμού του Κράτους στη Βουλή.</w:t>
      </w:r>
    </w:p>
    <w:p w14:paraId="74A07B8C" w14:textId="77777777" w:rsidR="00C86B2C" w:rsidRPr="00132E01" w:rsidRDefault="00C86B2C" w:rsidP="00132E01">
      <w:pPr>
        <w:spacing w:line="276" w:lineRule="auto"/>
        <w:contextualSpacing/>
        <w:jc w:val="both"/>
        <w:rPr>
          <w:rFonts w:ascii="Calibri" w:hAnsi="Calibri" w:cs="Calibri"/>
        </w:rPr>
        <w:sectPr w:rsidR="00C86B2C" w:rsidRPr="00132E01" w:rsidSect="00C86B2C">
          <w:headerReference w:type="default" r:id="rId39"/>
          <w:footerReference w:type="default" r:id="rId40"/>
          <w:pgSz w:w="11906" w:h="16838"/>
          <w:pgMar w:top="1440" w:right="1800" w:bottom="1440" w:left="1800" w:header="708" w:footer="708" w:gutter="0"/>
          <w:cols w:space="708"/>
          <w:docGrid w:linePitch="360"/>
        </w:sectPr>
      </w:pPr>
    </w:p>
    <w:p w14:paraId="094115C7" w14:textId="1D89EEF5"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lastRenderedPageBreak/>
        <w:t xml:space="preserve">ΙΩΑΝΝΗΣ ΤΣΟΥΚΑΛΑΣ (Συντονιστής του Γραφείου Προϋπολογισμού του Κράτους στη Βουλή): </w:t>
      </w:r>
      <w:r w:rsidRPr="00132E01">
        <w:rPr>
          <w:rFonts w:ascii="Calibri" w:hAnsi="Calibri" w:cs="Calibri"/>
        </w:rPr>
        <w:t xml:space="preserve">Σας ευχαριστώ πολύ, κύριε Πρόεδρε. Ευχαριστώ για τις τοποθετήσεις και τις ερωτήσεις των Βουλευτών. Σε αυτές τις </w:t>
      </w:r>
      <w:r w:rsidR="008412F8">
        <w:rPr>
          <w:rFonts w:ascii="Calibri" w:hAnsi="Calibri" w:cs="Calibri"/>
        </w:rPr>
        <w:t>συνεδριάσεις</w:t>
      </w:r>
      <w:r w:rsidRPr="00132E01">
        <w:rPr>
          <w:rFonts w:ascii="Calibri" w:hAnsi="Calibri" w:cs="Calibri"/>
        </w:rPr>
        <w:t xml:space="preserve"> κάνουμε μια πολύ ωραία συζήτηση. Επικεντρωνόμαστε κυρίως στη μακροχρόνια οπτική της ελληνικής οικονομίας. Θα ήθελα, κύριε Πρόεδρε,  να το προτείνω και εδώ και στους συναδέλφους σας, να κάνουμε και μια ειδική συνεδρίαση για να δούμε εν συνόλω τις διαρθρωτικές αδυναμίες της ελληνικής οικονομίας. Θα ήταν χρήσιμο. Έχουμε ωριμάσει αρκετά. </w:t>
      </w:r>
    </w:p>
    <w:p w14:paraId="20ED2C77"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 xml:space="preserve">ΓΕΩΡΓΙΟΣ ΚΩΤΣΟΣ (Πρόεδρος της Επιτροπής): </w:t>
      </w:r>
      <w:r w:rsidRPr="00132E01">
        <w:rPr>
          <w:rFonts w:ascii="Calibri" w:hAnsi="Calibri" w:cs="Calibri"/>
        </w:rPr>
        <w:t>Νομίζω ότι συμφωνούμε όλοι μας σε αυτή τη λογική οπότε δείτε το σας παρακαλώ να προσδιορίσουμε μια συνεδρίαση.</w:t>
      </w:r>
    </w:p>
    <w:p w14:paraId="45CF9B69"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 xml:space="preserve">ΙΩΑΝΝΗΣ ΤΣΟΥΚΑΛΑΣ (Συντονιστής του Γραφείου Προϋπολογισμού του Κράτους στη Βουλή): </w:t>
      </w:r>
      <w:r w:rsidRPr="00132E01">
        <w:rPr>
          <w:rFonts w:ascii="Calibri" w:hAnsi="Calibri" w:cs="Calibri"/>
        </w:rPr>
        <w:t xml:space="preserve">Ωραία. </w:t>
      </w:r>
    </w:p>
    <w:p w14:paraId="4889DE3D"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Θα ξεκινήσω από τον κ. </w:t>
      </w:r>
      <w:proofErr w:type="spellStart"/>
      <w:r w:rsidRPr="00132E01">
        <w:rPr>
          <w:rFonts w:ascii="Calibri" w:hAnsi="Calibri" w:cs="Calibri"/>
        </w:rPr>
        <w:t>Βιλιάρδο</w:t>
      </w:r>
      <w:proofErr w:type="spellEnd"/>
      <w:r w:rsidRPr="00132E01">
        <w:rPr>
          <w:rFonts w:ascii="Calibri" w:hAnsi="Calibri" w:cs="Calibri"/>
        </w:rPr>
        <w:t xml:space="preserve"> για να μη μείνει </w:t>
      </w:r>
      <w:proofErr w:type="spellStart"/>
      <w:r w:rsidRPr="00132E01">
        <w:rPr>
          <w:rFonts w:ascii="Calibri" w:hAnsi="Calibri" w:cs="Calibri"/>
        </w:rPr>
        <w:t>παραπονούμενος</w:t>
      </w:r>
      <w:proofErr w:type="spellEnd"/>
      <w:r w:rsidRPr="00132E01">
        <w:rPr>
          <w:rFonts w:ascii="Calibri" w:hAnsi="Calibri" w:cs="Calibri"/>
        </w:rPr>
        <w:t xml:space="preserve"> για δεύτερη συνεχόμενη φορά. Κύριε </w:t>
      </w:r>
      <w:proofErr w:type="spellStart"/>
      <w:r w:rsidRPr="00132E01">
        <w:rPr>
          <w:rFonts w:ascii="Calibri" w:hAnsi="Calibri" w:cs="Calibri"/>
        </w:rPr>
        <w:t>Βιλιάρδο</w:t>
      </w:r>
      <w:proofErr w:type="spellEnd"/>
      <w:r w:rsidRPr="00132E01">
        <w:rPr>
          <w:rFonts w:ascii="Calibri" w:hAnsi="Calibri" w:cs="Calibri"/>
        </w:rPr>
        <w:t xml:space="preserve">, αν πάτε στη σελίδα της Έκθεσης όπου παραθέτουμε το δημοσιονομικό αποτέλεσμα, στο πινακάκι αυτό από κάτω με γαλάζια γράμματα έχει τις πηγές. Πατώντας, η μία πηγή είναι ΕΛΣΤΑΤ και η άλλη Eurostat. Πατώντας, σας πάει στην πρωτογενή πηγή. Από κει έχουμε τα στοιχεία. Κοιτάξτε το. </w:t>
      </w:r>
    </w:p>
    <w:p w14:paraId="6C1FB4DB"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Θα αλλάξω λίγο τη σειρά. Θα ήθελα να κάνω ένα σχόλιο σχετικά με αυτή την ειδική μελέτη που κάναμε σε σχέση με το στεγαστικό ζήτημα γιατί θεωρούμε ότι συνδέεται με πολλές διαστάσεις σε σχέση με τα ζητήματα που αντιμετωπίζει η ελληνική οικονομία ξεκινώντας από το κόστος στέγασης που αντανακλά στην άνοδο των τιμών και </w:t>
      </w:r>
      <w:proofErr w:type="spellStart"/>
      <w:r w:rsidRPr="00132E01">
        <w:rPr>
          <w:rFonts w:ascii="Calibri" w:hAnsi="Calibri" w:cs="Calibri"/>
        </w:rPr>
        <w:t>κατ</w:t>
      </w:r>
      <w:proofErr w:type="spellEnd"/>
      <w:r w:rsidRPr="00132E01">
        <w:rPr>
          <w:rFonts w:ascii="Calibri" w:hAnsi="Calibri" w:cs="Calibri"/>
        </w:rPr>
        <w:t>΄ επέκταση μέσω των υπηρεσιών στον πληθωρισμό υπηρεσιών.</w:t>
      </w:r>
    </w:p>
    <w:p w14:paraId="176A2894" w14:textId="20DEB388"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Και κάτι που έθεσε ο κ. Κουκουλόπουλος και το έχουμε νομίζω συζητήσει και πάλι σε κάποια προηγούμενη συνεδρίασή, το ζήτημα της αστικής ανάπτυξης και σε σχέση με την περιφερειακή ανάπτυξη. Και μπορώ να πω ότι είμαι αρκετά κοντά στη δική σας οπτική, ότι θεωρώ χωρίς περιφερειακή ανάπτυξη δεν θα καταφέρουμε να λύσουμε οριστικά αυτό το ζήτημα, φέρνοντας όλο τον κόσμο στην Αθήνα και ίσως και στη Θεσσαλονίκη. Σε άλλες χώρες</w:t>
      </w:r>
      <w:r w:rsidR="00D719D3">
        <w:rPr>
          <w:rFonts w:ascii="Calibri" w:hAnsi="Calibri" w:cs="Calibri"/>
        </w:rPr>
        <w:t xml:space="preserve">, </w:t>
      </w:r>
      <w:r w:rsidRPr="00132E01">
        <w:rPr>
          <w:rFonts w:ascii="Calibri" w:hAnsi="Calibri" w:cs="Calibri"/>
        </w:rPr>
        <w:t xml:space="preserve">που παρόλο που γενικότερα στην ευρωπαϊκή οικογένεια, όλες οι μεγάλες πόλεις αντιμετωπίζουν τα ίδια θέματα, υπάρχουν περισσότερα κέντρα στα οποία υπάρχει οικονομικά ενεργός πληθυσμός και κατά κάποιο τρόπο </w:t>
      </w:r>
      <w:proofErr w:type="spellStart"/>
      <w:r w:rsidRPr="00132E01">
        <w:rPr>
          <w:rFonts w:ascii="Calibri" w:hAnsi="Calibri" w:cs="Calibri"/>
        </w:rPr>
        <w:t>αποσυμφορίζονται</w:t>
      </w:r>
      <w:proofErr w:type="spellEnd"/>
      <w:r w:rsidRPr="00132E01">
        <w:rPr>
          <w:rFonts w:ascii="Calibri" w:hAnsi="Calibri" w:cs="Calibri"/>
        </w:rPr>
        <w:t xml:space="preserve"> οι πρωτεύουσες και είναι λίγο καλύτερα τα δεδομένα. Συζητάμε για μακροχρόνια ανάπτυξη. Δεν είναι κάτι το οποίο μπορεί να λυθεί σε μια τετραετία. Άρα το </w:t>
      </w:r>
      <w:r w:rsidR="00BE2866">
        <w:rPr>
          <w:rFonts w:ascii="Calibri" w:hAnsi="Calibri" w:cs="Calibri"/>
        </w:rPr>
        <w:t>στεγαστικό</w:t>
      </w:r>
      <w:r w:rsidRPr="00132E01">
        <w:rPr>
          <w:rFonts w:ascii="Calibri" w:hAnsi="Calibri" w:cs="Calibri"/>
        </w:rPr>
        <w:t xml:space="preserve"> συνδέεται άμεσα με την περιφερειακή ανάπτυξη. Συμφωνώ απολύτως πάνω σε αυτό. </w:t>
      </w:r>
    </w:p>
    <w:p w14:paraId="3D00CD18" w14:textId="783BE652"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Να κάνω μια επισήμανση για το ΤΑΑ. Κοίταζα πρόσφατα μια αρχική μελέτη που είχε κάνει η Τράπεζα της Ελλάδος σε σχέση με το αποτύπωμα που θα έχει το ΤΑΑ στην ανάπτυξη της ελληνικής οικονομίας. Είχε υπολογίσει η Τράπεζα της Ελλάδος αύξηση του ΑΕΠ περίπου 7%. Δεν είναι τεράστιο το νούμερο αλλά δεν είναι και μικρό. Ταυτόχρονα, οι καινούργιες προβλέψεις του Διεθνούς Νομισματικού Ταμείου σε σχέση με το μακροχρόνιο ρυθμό ανάπτυξης της ελληνικής οικονομίας, έχουν αναθεωρηθεί προς τα πάνω. Και αυτό οφείλεται σε αρκετά μεγάλο βαθμό στις ευεργετικές συνέπειες του Ταμείου Ανάκαμψης. Θεωρώ ακόμα ότι δεν έχουμε δει από τα οικονομικά αποτελέσματα του Ταμείου Ανάκαμψης επί τω συνόλω. Για τον απλούστατο λόγο ότι ενώ έχουμε τραβήξει τα χρήματα, δεν έχει πέσει το σύνολο των επενδύσεων στην ελληνική οικονομία. </w:t>
      </w:r>
      <w:r w:rsidR="0037245E">
        <w:rPr>
          <w:rFonts w:ascii="Calibri" w:hAnsi="Calibri" w:cs="Calibri"/>
        </w:rPr>
        <w:t>Για παράδειγμα, τα δάνεια έχουν μια τριετή ορίζοντα.</w:t>
      </w:r>
    </w:p>
    <w:p w14:paraId="31C3F781" w14:textId="77777777" w:rsidR="00C86B2C" w:rsidRPr="00132E01" w:rsidRDefault="00C86B2C" w:rsidP="00132E01">
      <w:pPr>
        <w:spacing w:line="276" w:lineRule="auto"/>
        <w:contextualSpacing/>
        <w:jc w:val="both"/>
        <w:rPr>
          <w:rFonts w:ascii="Calibri" w:hAnsi="Calibri" w:cs="Calibri"/>
        </w:rPr>
        <w:sectPr w:rsidR="00C86B2C" w:rsidRPr="00132E01" w:rsidSect="00C86B2C">
          <w:headerReference w:type="default" r:id="rId41"/>
          <w:footerReference w:type="default" r:id="rId42"/>
          <w:pgSz w:w="11906" w:h="16838"/>
          <w:pgMar w:top="1440" w:right="1800" w:bottom="1440" w:left="1800" w:header="708" w:footer="708" w:gutter="0"/>
          <w:cols w:space="708"/>
          <w:docGrid w:linePitch="360"/>
        </w:sectPr>
      </w:pPr>
    </w:p>
    <w:p w14:paraId="0684A85E"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lastRenderedPageBreak/>
        <w:t>Επομένως, θεωρώ ότι υπάρχει ακόμα περιθώριο να δούμε θετικά αποτελέσματα, σε σχέση με το Ταμείο Ανάκαμψης.</w:t>
      </w:r>
    </w:p>
    <w:p w14:paraId="2A3BD167"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Για τον τουρισμό, που ανέφερε ο κ. Βιλιάρδος, για κάποια στοιχεία που μας είπατε για την Κρήτη, τα στοιχεία που έχουμε εμείς στην έκθεση είναι από την Τράπεζα της Ελλάδος και είναι συνολικά στοιχεία, δεν έχουμε περιφερειακά, είναι μέχρι τον Απρίλιο του 2026 και η αύξηση στις τουριστικές εισπράξεις είναι πολύ σημαντική, είναι κάπου 900 εκατομμύρια, σε σχέση με το αντίστοιχο τετράμηνο του 2025.</w:t>
      </w:r>
    </w:p>
    <w:p w14:paraId="53DD192F"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ΒΑΣΙΛΕΙΟΣ ΒΙΛΙΑΡΔΟΣ:</w:t>
      </w:r>
      <w:r w:rsidRPr="00132E01">
        <w:rPr>
          <w:rFonts w:ascii="Calibri" w:hAnsi="Calibri" w:cs="Calibri"/>
        </w:rPr>
        <w:t xml:space="preserve"> Έχετε τετράμηνο, έχετε δίκιο, εγώ έχω εξάμηνο, ειδικά για την Κρήτη. Αν μου επιτρέπετε μια πρόταση, να ασχοληθείτε σε κάποια μελλοντική μελέτη σας με τον τουρισμό, είναι εξαιρετικά σημαντικός για τη χώρα και εκεί έχουμε μεγάλες απορίες, όσον αφορά την κατά κεφαλή δαπάνη και το κόστος, γιατί κάπου δεν ταιριάζει. Δηλαδή, δεν μπορεί η κατά κεφαλή δαπάνη της Πορτογαλίας να είναι υπερδιπλάσια και το κόστος, επίσης, υπερδιπλάσιο. Ειδικά όσον αφορά το κόστος, δεν υπάρχει καμία συνοχή.</w:t>
      </w:r>
    </w:p>
    <w:p w14:paraId="641C05D3"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Ευχαριστώ.</w:t>
      </w:r>
    </w:p>
    <w:p w14:paraId="2218631E"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ΙΩΑΝΝΗΣ ΤΣΟΥΚΑΛΑΣ (Συντονιστής του Γραφείου Προϋπολογισμού του Κράτους στη Βουλή):</w:t>
      </w:r>
      <w:r w:rsidRPr="00132E01">
        <w:rPr>
          <w:rFonts w:ascii="Calibri" w:hAnsi="Calibri" w:cs="Calibri"/>
        </w:rPr>
        <w:t xml:space="preserve"> Θα προσπαθήσουμε να το κοιτάξουμε και αυτό. </w:t>
      </w:r>
    </w:p>
    <w:p w14:paraId="1C9F4C38"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Πηγαίνοντας πίσω στους δημοσιονομικούς κανόνες- γιατί θεωρώ ότι είναι και αυτό σημαντικό- είχαμε αναφέρει στην προηγούμενη Επιτροπή, ότι έχουμε γράψει ένα αναλυτικό σημείωμα για το πώς λειτουργούν οι δημοσιονομικοί κανόνες. Είναι αναρτημένο στην ιστοσελίδα του Γραφείου με παραδείγματα, μάλιστα ένα από τα παραδείγματα που αναλύουμε διεξοδικά, είναι πώς φτάσαμε από το 2025 στο 2026, πως εξοικονομήθηκε αυτός ο δημοσιονομικός χώρος και πώς κατανεμήθηκε, με βάση τα μέτρα της ΔΕΘ που ανακοινώθηκαν. Θερμή παράκληση, κάντε έναν κόπο να το διαβάσετε, νομίζω θα σας βοηθήσει πολύ. </w:t>
      </w:r>
    </w:p>
    <w:p w14:paraId="263BBD6A" w14:textId="444FB94E"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Όσον αφορά την αύξηση των δαπανών για το 2026, αυτή έχει αναθεωρηθεί από το 3,7%, που είπατε. Της </w:t>
      </w:r>
      <w:r w:rsidR="00B83140">
        <w:rPr>
          <w:rFonts w:ascii="Calibri" w:hAnsi="Calibri" w:cs="Calibri"/>
        </w:rPr>
        <w:t xml:space="preserve">Ευρωπαϊκής </w:t>
      </w:r>
      <w:r w:rsidRPr="00132E01">
        <w:rPr>
          <w:rFonts w:ascii="Calibri" w:hAnsi="Calibri" w:cs="Calibri"/>
        </w:rPr>
        <w:t xml:space="preserve">επιτροπής η αρχική πορεία αναφοράς των δαπανών για το 2026 ήταν 3,6%-3,7%. Αυτό όμως αναθεωρήθηκε, βάσει του δημοσιονομικού χώρου που διαπραγματεύθηκε η ελληνική Κυβέρνηση και αν δείτε την ετήσια έκθεση προόδου, αυτό έχει αναθεωρηθεί στο 7,5% για το 2026. Όλα αυτά τα μέτρα, δηλαδή, που ανακοινώθηκαν στη ΔΕΘ το 2025, που θα ισχύουν για το 2026, το 1,67 δις ευρώ, αν δεν κάνω λάθος, μεταφράζονται σε αύξηση </w:t>
      </w:r>
      <w:r w:rsidR="00B83140">
        <w:rPr>
          <w:rFonts w:ascii="Calibri" w:hAnsi="Calibri" w:cs="Calibri"/>
        </w:rPr>
        <w:t xml:space="preserve">καθαρών δαπανών </w:t>
      </w:r>
      <w:r w:rsidRPr="00132E01">
        <w:rPr>
          <w:rFonts w:ascii="Calibri" w:hAnsi="Calibri" w:cs="Calibri"/>
        </w:rPr>
        <w:t xml:space="preserve">από το 3,5%, πάμε στο 7,5%. </w:t>
      </w:r>
    </w:p>
    <w:p w14:paraId="5CDE4068"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ΒΑΣΙΛΕΙΟΣ ΒΙΛΙΑΡΔΟΣ:</w:t>
      </w:r>
      <w:r w:rsidRPr="00132E01">
        <w:rPr>
          <w:rFonts w:ascii="Calibri" w:hAnsi="Calibri" w:cs="Calibri"/>
        </w:rPr>
        <w:t xml:space="preserve"> Είστε σίγουρος;</w:t>
      </w:r>
    </w:p>
    <w:p w14:paraId="5559B8C3"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ΙΩΑΝΝΗΣ ΤΣΟΥΚΑΛΑΣ (Συντονιστής του Γραφείου Προϋπολογισμού του Κράτους στη Βουλή):</w:t>
      </w:r>
      <w:r w:rsidRPr="00132E01">
        <w:rPr>
          <w:rFonts w:ascii="Calibri" w:hAnsi="Calibri" w:cs="Calibri"/>
        </w:rPr>
        <w:t xml:space="preserve"> Ναι, απόλυτα. Το λέει η ετήσια έκθεση προόδου, δεν είναι δικός μου υπολογισμός, είναι της ετήσιας έκθεσης προόδου που έχει συντάξει το Υπουργείο Οικονομικών και είχε διαβαστεί στην Ευρωπαϊκή Επιτροπή.</w:t>
      </w:r>
    </w:p>
    <w:p w14:paraId="6E11E8A7"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ΒΑΣΙΛΕΙΟΣ ΒΙΛΙΑΡΔΟΣ:</w:t>
      </w:r>
      <w:r w:rsidRPr="00132E01">
        <w:rPr>
          <w:rFonts w:ascii="Calibri" w:hAnsi="Calibri" w:cs="Calibri"/>
        </w:rPr>
        <w:t xml:space="preserve"> Απλά μου φάνηκε τεράστιο το νούμερο που είπατε, θα το κοιτάξω.</w:t>
      </w:r>
    </w:p>
    <w:p w14:paraId="40174A60"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ΙΩΑΝΝΗΣ ΤΣΟΥΚΑΛΑΣ (Συντονιστής του Γραφείου Προϋπολογισμού του Κράτους στη Βουλή):</w:t>
      </w:r>
      <w:r w:rsidRPr="00132E01">
        <w:rPr>
          <w:rFonts w:ascii="Calibri" w:hAnsi="Calibri" w:cs="Calibri"/>
        </w:rPr>
        <w:t xml:space="preserve"> Κοιτάξτε το, θα σας δώσω και την πηγή.</w:t>
      </w:r>
    </w:p>
    <w:p w14:paraId="588D1A84" w14:textId="3EC43528"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Θέλω κάτι να ξεκαθαρίσουμε, σε σχέση με τις οροφές δαπανών. Οι οροφές δαπανών - αν υποθέσουμε ότι έχουμε ένα τετραετές πρόγραμμα, που είναι το πιο συνηθισμένο στις χώρες-μέλη - ξεκινάνε από μία βασική εξίσωση. Από εκεί ξεκινάει η διαπραγμάτευση, κατά κάποιο τρόπο και εντέλει, η συμφωνία, για το ποια θα είναι η ετήσια οροφή δαπανών</w:t>
      </w:r>
      <w:r w:rsidR="009956D8">
        <w:rPr>
          <w:rFonts w:ascii="Calibri" w:hAnsi="Calibri" w:cs="Calibri"/>
        </w:rPr>
        <w:t xml:space="preserve"> (δηλαδή η αύξησή τους κατ’ έτος). Στη βασική εξίσωση περιλαμβάνεται</w:t>
      </w:r>
      <w:r w:rsidR="00CC5ADD">
        <w:rPr>
          <w:rFonts w:ascii="Calibri" w:hAnsi="Calibri" w:cs="Calibri"/>
        </w:rPr>
        <w:t xml:space="preserve"> </w:t>
      </w:r>
      <w:r w:rsidRPr="00132E01">
        <w:rPr>
          <w:rFonts w:ascii="Calibri" w:hAnsi="Calibri" w:cs="Calibri"/>
        </w:rPr>
        <w:t xml:space="preserve">η δυνητική ανάπτυξη, </w:t>
      </w:r>
      <w:r w:rsidRPr="00132E01">
        <w:rPr>
          <w:rFonts w:ascii="Calibri" w:hAnsi="Calibri" w:cs="Calibri"/>
        </w:rPr>
        <w:lastRenderedPageBreak/>
        <w:t xml:space="preserve">δηλαδή ο μακροχρόνιος ρυθμός ανάπτυξης- ούτως ώστε να μην παίρνεις συγκυριακούς παράγοντες υπόψιν για την τετραετία- ο πληθωρισμός και η απαραίτητη προσαρμογή που πρέπει κάθε κράτος-μέλος να κάνει, η οποία πηγάζει από την έκθεση βιωσιμότητας χρέους. Για την Ελλάδα συγκεκριμένα, αυτή η οροφή δαπανών- η αύξηση η ετήσια-  που βγήκε για κάθε χρόνο- 2024, 2025, 2026, 2027- σωρευτικά είναι 9,9%. </w:t>
      </w:r>
    </w:p>
    <w:p w14:paraId="383F2B65" w14:textId="66831E60"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Εκεί μέσα, λοιπόν, έχουμε τον ρυθμό ανάπτυξης τον δυνητικό, τον πληθωρισμό- εκτιμήσεις πάντα- και την ετήσια προσαρμογή που πρέπει να κάνει η χώρα-μέλος. Αυτό το 9,9% δεν αλλάζει. Αυτά τα 4 χρόνια πρέπει να παραμείνει </w:t>
      </w:r>
      <w:r w:rsidR="00A95F38">
        <w:rPr>
          <w:rFonts w:ascii="Calibri" w:hAnsi="Calibri" w:cs="Calibri"/>
        </w:rPr>
        <w:t xml:space="preserve">σωρευτικά </w:t>
      </w:r>
      <w:r w:rsidRPr="00132E01">
        <w:rPr>
          <w:rFonts w:ascii="Calibri" w:hAnsi="Calibri" w:cs="Calibri"/>
        </w:rPr>
        <w:t>σε αυτό το 9,9%.</w:t>
      </w:r>
    </w:p>
    <w:p w14:paraId="1D465804" w14:textId="77777777" w:rsidR="00C86B2C" w:rsidRPr="00132E01" w:rsidRDefault="00C86B2C" w:rsidP="00132E01">
      <w:pPr>
        <w:spacing w:line="276" w:lineRule="auto"/>
        <w:contextualSpacing/>
        <w:jc w:val="both"/>
        <w:rPr>
          <w:rFonts w:ascii="Calibri" w:hAnsi="Calibri" w:cs="Calibri"/>
        </w:rPr>
        <w:sectPr w:rsidR="00C86B2C" w:rsidRPr="00132E01" w:rsidSect="00C86B2C">
          <w:headerReference w:type="default" r:id="rId43"/>
          <w:footerReference w:type="default" r:id="rId44"/>
          <w:pgSz w:w="11906" w:h="16838"/>
          <w:pgMar w:top="1440" w:right="1800" w:bottom="1440" w:left="1800" w:header="708" w:footer="708" w:gutter="0"/>
          <w:cols w:space="708"/>
          <w:docGrid w:linePitch="360"/>
        </w:sectPr>
      </w:pPr>
    </w:p>
    <w:p w14:paraId="6B5CF8D2" w14:textId="6A5C9A03"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lastRenderedPageBreak/>
        <w:t xml:space="preserve">Εμείς έχουμε δύο βαθμούς ελευθερίας. Ο πρώτος  βαθμός ελευθερίας είναι από τη ρήτρα διαφυγής για τις αμυντικές δαπάνες και δεύτερος βαθμός ελευθερίας, αν και εφόσον το πετυχαίνουμε και το αναγνωρίζει η Επιτροπή, τα ενεργητικά μέτρα τα οποία μπορούν να αφαιρέσουν από αυτό το περιθώριο, ούτως ώστε, αν πεις ότι εγώ φέτος μάζεψα μόνιμα έσοδα 1 δισ. αυτά αφαιρούνται από την οροφή τη φετινή και μπορείς να τα μεταφέρεις στον επόμενο χρόνο, αλλά στο σύνολο, στην  τετραετία δεν μπορείς να υπερβείς το 9,9% που είναι η </w:t>
      </w:r>
      <w:r w:rsidR="00A95F38">
        <w:rPr>
          <w:rFonts w:ascii="Calibri" w:hAnsi="Calibri" w:cs="Calibri"/>
        </w:rPr>
        <w:t xml:space="preserve">πορεία </w:t>
      </w:r>
      <w:r w:rsidRPr="00132E01">
        <w:rPr>
          <w:rFonts w:ascii="Calibri" w:hAnsi="Calibri" w:cs="Calibri"/>
        </w:rPr>
        <w:t>αναφορά</w:t>
      </w:r>
      <w:r w:rsidR="00A95F38">
        <w:rPr>
          <w:rFonts w:ascii="Calibri" w:hAnsi="Calibri" w:cs="Calibri"/>
        </w:rPr>
        <w:t xml:space="preserve">ς </w:t>
      </w:r>
      <w:r w:rsidRPr="00132E01">
        <w:rPr>
          <w:rFonts w:ascii="Calibri" w:hAnsi="Calibri" w:cs="Calibri"/>
        </w:rPr>
        <w:t xml:space="preserve"> της Επιτροπής. </w:t>
      </w:r>
    </w:p>
    <w:p w14:paraId="68C27F2E" w14:textId="7383A631"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Επομένως, ό τι πλεόνασμα προκύπτει σε σχέση με τον στόχο του </w:t>
      </w:r>
      <w:r w:rsidR="004B1928">
        <w:rPr>
          <w:rFonts w:ascii="Calibri" w:hAnsi="Calibri" w:cs="Calibri"/>
        </w:rPr>
        <w:t>Π</w:t>
      </w:r>
      <w:r w:rsidRPr="00132E01">
        <w:rPr>
          <w:rFonts w:ascii="Calibri" w:hAnsi="Calibri" w:cs="Calibri"/>
        </w:rPr>
        <w:t xml:space="preserve">ροϋπολογισμού, αυτό δεν μπορεί να δαπανηθεί, εκτός αν το πλεόνασμα έχει προκύψει από μόνιμα έσοδα. Προσπαθώ να σας το εξηγήσω όσο καλύτερα μπορώ αλλά θερμή παράκληση διαβάστε και το σημείωμα που έχουμε κάνει. </w:t>
      </w:r>
    </w:p>
    <w:p w14:paraId="08960153"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Ο κ. Κουκουλόπουλος, έθεσε το θέμα της ενέργειας, το θέτει σχεδόν σε κάθε συνεδρίαση και συμφωνώ μαζί του ότι είναι εξαιρετικά σημαντικό. </w:t>
      </w:r>
    </w:p>
    <w:p w14:paraId="0BDD8B7B" w14:textId="77777777" w:rsidR="00A95F38" w:rsidRDefault="00C86B2C" w:rsidP="00132E01">
      <w:pPr>
        <w:spacing w:line="276" w:lineRule="auto"/>
        <w:ind w:firstLine="720"/>
        <w:contextualSpacing/>
        <w:jc w:val="both"/>
        <w:rPr>
          <w:rFonts w:ascii="Calibri" w:hAnsi="Calibri" w:cs="Calibri"/>
        </w:rPr>
      </w:pPr>
      <w:r w:rsidRPr="00132E01">
        <w:rPr>
          <w:rFonts w:ascii="Calibri" w:hAnsi="Calibri" w:cs="Calibri"/>
        </w:rPr>
        <w:t>Κατά τη γνώμη μου όλη η αρχιτεκτονική του Ταμείου Ανάκαμψης, η ευρωπαϊκή αρχιτεκτονική συνολικά δεν μπορούσε να προβλέψει τον πόλεμο Ρωσίας Ουκρανίας</w:t>
      </w:r>
      <w:r w:rsidR="00A95F38">
        <w:rPr>
          <w:rFonts w:ascii="Calibri" w:hAnsi="Calibri" w:cs="Calibri"/>
        </w:rPr>
        <w:t xml:space="preserve">, ούτε τις πρόσφατες κρίσεις. </w:t>
      </w:r>
    </w:p>
    <w:p w14:paraId="68DA1F38" w14:textId="5EF1650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Επομένως, επειδή ένα μεγάλο κομμάτι του Ταμείου Ανάκαμψης είναι αφιερωμένο στην Πράσινη Μετάβαση έτρεξαν όλες οι χώρες να κάνουν ανανεώσιμες πηγές</w:t>
      </w:r>
      <w:r w:rsidR="00A95F38">
        <w:rPr>
          <w:rFonts w:ascii="Calibri" w:hAnsi="Calibri" w:cs="Calibri"/>
        </w:rPr>
        <w:t xml:space="preserve"> ενέργειας</w:t>
      </w:r>
      <w:r w:rsidRPr="00132E01">
        <w:rPr>
          <w:rFonts w:ascii="Calibri" w:hAnsi="Calibri" w:cs="Calibri"/>
        </w:rPr>
        <w:t>, όμως δεν προγραμμάτισαν σωστά -να το πούμε έτσι- να κάνουν και αποθήκευση</w:t>
      </w:r>
      <w:r w:rsidR="00A95F38">
        <w:rPr>
          <w:rFonts w:ascii="Calibri" w:hAnsi="Calibri" w:cs="Calibri"/>
        </w:rPr>
        <w:t xml:space="preserve"> ενέργειας</w:t>
      </w:r>
      <w:r w:rsidRPr="00132E01">
        <w:rPr>
          <w:rFonts w:ascii="Calibri" w:hAnsi="Calibri" w:cs="Calibri"/>
        </w:rPr>
        <w:t xml:space="preserve">. Δηλαδή έχουμε τώρα το παράδοξο να έχουμε ενέργεια από ανανεώσιμες πηγές πολύ φθηνή την οποία δεν μπορούμε να τη χρησιμοποιήσουμε στον βαθμό που θα μπορούσαμε. </w:t>
      </w:r>
    </w:p>
    <w:p w14:paraId="12ECA168" w14:textId="77777777" w:rsidR="00C86B2C" w:rsidRPr="00132E01" w:rsidRDefault="00C86B2C" w:rsidP="00132E01">
      <w:pPr>
        <w:spacing w:line="276" w:lineRule="auto"/>
        <w:ind w:firstLine="720"/>
        <w:contextualSpacing/>
        <w:jc w:val="both"/>
        <w:rPr>
          <w:rFonts w:ascii="Calibri" w:hAnsi="Calibri" w:cs="Calibri"/>
          <w:b/>
          <w:bCs/>
        </w:rPr>
      </w:pPr>
      <w:r w:rsidRPr="00132E01">
        <w:rPr>
          <w:rFonts w:ascii="Calibri" w:hAnsi="Calibri" w:cs="Calibri"/>
        </w:rPr>
        <w:t xml:space="preserve">Επομένως, αυτό είναι ένα θέμα και συνδέεται φυσικά και με το κόστος της βιομηχανίας. Σε μια πρόσφατη πρόσκληση που είχα για να κάνω μια παρουσίαση στον Σύνδεσμο Βιομηχανιών Βορείου Ελλάδος, αυτό ήταν από τα βασικά σημεία τα οποία θέτουν οι άνθρωποι, δηλαδή, αφενός λένε πρώτον, θέλουμε </w:t>
      </w:r>
      <w:proofErr w:type="spellStart"/>
      <w:r w:rsidRPr="00132E01">
        <w:rPr>
          <w:rFonts w:ascii="Calibri" w:hAnsi="Calibri" w:cs="Calibri"/>
        </w:rPr>
        <w:t>προβλεψιμότητα</w:t>
      </w:r>
      <w:proofErr w:type="spellEnd"/>
      <w:r w:rsidRPr="00132E01">
        <w:rPr>
          <w:rFonts w:ascii="Calibri" w:hAnsi="Calibri" w:cs="Calibri"/>
        </w:rPr>
        <w:t xml:space="preserve"> του κόστους ενέργειας και δεύτερον,  το χωροταξικό. Αυτά είναι  τα βασικά ζητήματα που θέτουν,  φυσικά υπάρχουν και επιμέρους, όπως η απόσβεση επενδύσεων, την οποία την έχουμε συμπεριλάβει, το τονίζουμε σαν μέτρο στην Έκθεση.</w:t>
      </w:r>
      <w:r w:rsidRPr="00132E01">
        <w:rPr>
          <w:rFonts w:ascii="Calibri" w:hAnsi="Calibri" w:cs="Calibri"/>
          <w:b/>
          <w:bCs/>
        </w:rPr>
        <w:t xml:space="preserve"> </w:t>
      </w:r>
    </w:p>
    <w:p w14:paraId="1AF8C223" w14:textId="77777777" w:rsidR="00C86B2C" w:rsidRPr="00132E01" w:rsidRDefault="00C86B2C" w:rsidP="00132E01">
      <w:pPr>
        <w:spacing w:line="276" w:lineRule="auto"/>
        <w:ind w:firstLine="720"/>
        <w:contextualSpacing/>
        <w:jc w:val="both"/>
        <w:rPr>
          <w:rFonts w:ascii="Calibri" w:hAnsi="Calibri" w:cs="Calibri"/>
          <w:b/>
          <w:bCs/>
        </w:rPr>
      </w:pPr>
      <w:bookmarkStart w:id="1" w:name="_Hlk234934531"/>
      <w:r w:rsidRPr="00132E01">
        <w:rPr>
          <w:rFonts w:ascii="Calibri" w:hAnsi="Calibri" w:cs="Calibri"/>
          <w:b/>
          <w:bCs/>
        </w:rPr>
        <w:t xml:space="preserve">ΒΑΣΙΛΕΙΟΣ ΒΙΛΙΑΡΔΟΣ: </w:t>
      </w:r>
      <w:bookmarkEnd w:id="1"/>
      <w:r w:rsidRPr="00132E01">
        <w:rPr>
          <w:rFonts w:ascii="Calibri" w:hAnsi="Calibri" w:cs="Calibri"/>
        </w:rPr>
        <w:t>Κύριε Πρόεδρε, θα</w:t>
      </w:r>
      <w:r w:rsidRPr="00132E01">
        <w:rPr>
          <w:rFonts w:ascii="Calibri" w:hAnsi="Calibri" w:cs="Calibri"/>
          <w:b/>
          <w:bCs/>
        </w:rPr>
        <w:t xml:space="preserve"> </w:t>
      </w:r>
      <w:r w:rsidRPr="00132E01">
        <w:rPr>
          <w:rFonts w:ascii="Calibri" w:hAnsi="Calibri" w:cs="Calibri"/>
        </w:rPr>
        <w:t>ήθελα μια διευκρίνηση,</w:t>
      </w:r>
      <w:r w:rsidRPr="00132E01">
        <w:rPr>
          <w:rFonts w:ascii="Calibri" w:hAnsi="Calibri" w:cs="Calibri"/>
          <w:b/>
          <w:bCs/>
        </w:rPr>
        <w:t xml:space="preserve"> </w:t>
      </w:r>
      <w:r w:rsidRPr="00132E01">
        <w:rPr>
          <w:rFonts w:ascii="Calibri" w:hAnsi="Calibri" w:cs="Calibri"/>
        </w:rPr>
        <w:t>μήπως δεν</w:t>
      </w:r>
      <w:r w:rsidRPr="00132E01">
        <w:rPr>
          <w:rFonts w:ascii="Calibri" w:hAnsi="Calibri" w:cs="Calibri"/>
          <w:b/>
          <w:bCs/>
        </w:rPr>
        <w:t xml:space="preserve"> </w:t>
      </w:r>
      <w:r w:rsidRPr="00132E01">
        <w:rPr>
          <w:rFonts w:ascii="Calibri" w:hAnsi="Calibri" w:cs="Calibri"/>
        </w:rPr>
        <w:t>το κατάλαβα σωστά.</w:t>
      </w:r>
    </w:p>
    <w:p w14:paraId="543C8AC3" w14:textId="77777777" w:rsidR="00C86B2C" w:rsidRPr="00132E01" w:rsidRDefault="00C86B2C" w:rsidP="00132E01">
      <w:pPr>
        <w:spacing w:line="276" w:lineRule="auto"/>
        <w:contextualSpacing/>
        <w:jc w:val="both"/>
        <w:rPr>
          <w:rFonts w:ascii="Calibri" w:hAnsi="Calibri" w:cs="Calibri"/>
          <w:b/>
          <w:bCs/>
        </w:rPr>
      </w:pPr>
      <w:r w:rsidRPr="00132E01">
        <w:rPr>
          <w:rFonts w:ascii="Calibri" w:hAnsi="Calibri" w:cs="Calibri"/>
        </w:rPr>
        <w:t>Διπλασιάστηκε ο δημοσιονομικός φόρος στο 7,5% του ΑΕΠ;</w:t>
      </w:r>
    </w:p>
    <w:p w14:paraId="31A430B5" w14:textId="77777777" w:rsidR="00C86B2C" w:rsidRPr="00132E01" w:rsidRDefault="00C86B2C" w:rsidP="00132E01">
      <w:pPr>
        <w:spacing w:line="276" w:lineRule="auto"/>
        <w:ind w:firstLine="720"/>
        <w:contextualSpacing/>
        <w:jc w:val="both"/>
        <w:rPr>
          <w:rFonts w:ascii="Calibri" w:hAnsi="Calibri" w:cs="Calibri"/>
        </w:rPr>
      </w:pPr>
      <w:bookmarkStart w:id="2" w:name="_Hlk234934600"/>
      <w:r w:rsidRPr="00132E01">
        <w:rPr>
          <w:rFonts w:ascii="Calibri" w:hAnsi="Calibri" w:cs="Calibri"/>
          <w:b/>
          <w:bCs/>
        </w:rPr>
        <w:t xml:space="preserve">ΙΩΑΝΝΗΣ ΤΣΟΥΚΑΛΑΣ (Συντονιστής του Γραφείου Προϋπολογισμού του Κράτους στη Βουλή): </w:t>
      </w:r>
      <w:bookmarkEnd w:id="2"/>
      <w:r w:rsidRPr="00132E01">
        <w:rPr>
          <w:rFonts w:ascii="Calibri" w:hAnsi="Calibri" w:cs="Calibri"/>
        </w:rPr>
        <w:t>Όχι 7,5% του ΑΕΠ.  Συγνώμη. Αύξηση 7,5%  των δαπανών, αύξηση των καθαρών δαπανών.</w:t>
      </w:r>
    </w:p>
    <w:p w14:paraId="02ED6FBE" w14:textId="77777777" w:rsidR="00C86B2C" w:rsidRPr="00132E01" w:rsidRDefault="00C86B2C" w:rsidP="00132E01">
      <w:pPr>
        <w:spacing w:line="276" w:lineRule="auto"/>
        <w:ind w:firstLine="720"/>
        <w:contextualSpacing/>
        <w:jc w:val="both"/>
        <w:rPr>
          <w:rFonts w:ascii="Calibri" w:hAnsi="Calibri" w:cs="Calibri"/>
          <w:b/>
          <w:bCs/>
        </w:rPr>
      </w:pPr>
      <w:r w:rsidRPr="00132E01">
        <w:rPr>
          <w:rFonts w:ascii="Calibri" w:hAnsi="Calibri" w:cs="Calibri"/>
        </w:rPr>
        <w:t xml:space="preserve"> </w:t>
      </w:r>
      <w:r w:rsidRPr="00132E01">
        <w:rPr>
          <w:rFonts w:ascii="Calibri" w:hAnsi="Calibri" w:cs="Calibri"/>
          <w:b/>
          <w:bCs/>
        </w:rPr>
        <w:t xml:space="preserve">ΒΑΣΙΛΕΙΟΣ ΒΙΛΙΑΡΔΟΣ: </w:t>
      </w:r>
      <w:r w:rsidRPr="00132E01">
        <w:rPr>
          <w:rFonts w:ascii="Calibri" w:hAnsi="Calibri" w:cs="Calibri"/>
        </w:rPr>
        <w:t>Κατάλαβα 7,5%. Εντάξει.</w:t>
      </w:r>
      <w:r w:rsidRPr="00132E01">
        <w:rPr>
          <w:rFonts w:ascii="Calibri" w:hAnsi="Calibri" w:cs="Calibri"/>
          <w:b/>
          <w:bCs/>
        </w:rPr>
        <w:t xml:space="preserve"> </w:t>
      </w:r>
    </w:p>
    <w:p w14:paraId="1608D334" w14:textId="7C0C983F" w:rsidR="00C86B2C" w:rsidRPr="00132E01" w:rsidRDefault="00C86B2C" w:rsidP="005E7148">
      <w:pPr>
        <w:spacing w:line="276" w:lineRule="auto"/>
        <w:contextualSpacing/>
        <w:jc w:val="both"/>
        <w:rPr>
          <w:rFonts w:ascii="Calibri" w:hAnsi="Calibri" w:cs="Calibri"/>
        </w:rPr>
      </w:pPr>
      <w:r w:rsidRPr="00132E01">
        <w:rPr>
          <w:rFonts w:ascii="Calibri" w:hAnsi="Calibri" w:cs="Calibri"/>
          <w:b/>
          <w:bCs/>
        </w:rPr>
        <w:t xml:space="preserve">               ΙΩΑΝΝΗΣ ΤΣΟΥΚΑΛΑΣ (Συντονιστής του Γραφείου Προϋπολογισμού του Κράτους στη Βουλή): </w:t>
      </w:r>
      <w:r w:rsidRPr="00132E01">
        <w:rPr>
          <w:rFonts w:ascii="Calibri" w:hAnsi="Calibri" w:cs="Calibri"/>
        </w:rPr>
        <w:t xml:space="preserve">Όχι, όχι,  προς αποφυγή παρεξηγήσεως, 7,5% </w:t>
      </w:r>
      <w:r w:rsidR="0012433C">
        <w:rPr>
          <w:rFonts w:ascii="Calibri" w:hAnsi="Calibri" w:cs="Calibri"/>
        </w:rPr>
        <w:t>προφανώς</w:t>
      </w:r>
      <w:r w:rsidRPr="00132E01">
        <w:rPr>
          <w:rFonts w:ascii="Calibri" w:hAnsi="Calibri" w:cs="Calibri"/>
        </w:rPr>
        <w:t xml:space="preserve"> θα ήμασταν ευτυχείς να είχαμε δημοσιονομικό</w:t>
      </w:r>
      <w:r w:rsidR="0012433C">
        <w:rPr>
          <w:rFonts w:ascii="Calibri" w:hAnsi="Calibri" w:cs="Calibri"/>
        </w:rPr>
        <w:t xml:space="preserve"> χώρο.</w:t>
      </w:r>
      <w:r w:rsidRPr="00132E01">
        <w:rPr>
          <w:rFonts w:ascii="Calibri" w:hAnsi="Calibri" w:cs="Calibri"/>
        </w:rPr>
        <w:t xml:space="preserve"> Αντί για 3,5%, 7,5%, ναι.</w:t>
      </w:r>
    </w:p>
    <w:p w14:paraId="6B9B206B"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 xml:space="preserve">ΓΕΩΡΓΙΟΣ ΚΩΤΣΟΣ (Πρόεδρος της Επιτροπής): </w:t>
      </w:r>
      <w:r w:rsidRPr="00132E01">
        <w:rPr>
          <w:rFonts w:ascii="Calibri" w:hAnsi="Calibri" w:cs="Calibri"/>
        </w:rPr>
        <w:t>Τον λόγο έχει ο κ. Κανάς.</w:t>
      </w:r>
    </w:p>
    <w:p w14:paraId="3937A15B"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 xml:space="preserve">ΑΓΓΕΛΟΣ ΚΑΝΑΣ (Μέλος της Επιστημονικής Επιτροπής του Γραφείου Προϋπολογισμού του Κράτους στη Βουλή): </w:t>
      </w:r>
      <w:r w:rsidRPr="00132E01">
        <w:rPr>
          <w:rFonts w:ascii="Calibri" w:hAnsi="Calibri" w:cs="Calibri"/>
        </w:rPr>
        <w:t>Ευχαριστώ, κύριε Πρόεδρε.</w:t>
      </w:r>
    </w:p>
    <w:p w14:paraId="2635FCE6"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 Στο σημείο που ανέφερε ο κ. Κουκουλόπουλος για την ανάσχεση της ζήτησης στέγασης στην Αθήνα, θεωρούμε ότι αυτό είναι ένα διαρθρωτικό πρόβλημα, είναι ένα δομικό πρόβλημα και έχει άμεση σχέση σε συνάρτηση με την ενίσχυση της απασχόλησης στο περιφερειακό επίπεδο, κάτι το οποίο επίσης συνδέεται με την ανάγκη επενδύσεων, </w:t>
      </w:r>
      <w:r w:rsidRPr="00132E01">
        <w:rPr>
          <w:rFonts w:ascii="Calibri" w:hAnsi="Calibri" w:cs="Calibri"/>
        </w:rPr>
        <w:lastRenderedPageBreak/>
        <w:t xml:space="preserve">επενδύσεων μεταποίησης στην περιφέρεια. Επίσης, συμπληρωματικά θα μπορούσαμε να πούμε ότι αυτό συνδέεται με την απόκτηση περισσότερης ευελιξίας στις </w:t>
      </w:r>
      <w:proofErr w:type="spellStart"/>
      <w:r w:rsidRPr="00132E01">
        <w:rPr>
          <w:rFonts w:ascii="Calibri" w:hAnsi="Calibri" w:cs="Calibri"/>
        </w:rPr>
        <w:t>αυτοδιοικητικές</w:t>
      </w:r>
      <w:proofErr w:type="spellEnd"/>
      <w:r w:rsidRPr="00132E01">
        <w:rPr>
          <w:rFonts w:ascii="Calibri" w:hAnsi="Calibri" w:cs="Calibri"/>
        </w:rPr>
        <w:t xml:space="preserve"> διοικήσεις. </w:t>
      </w:r>
    </w:p>
    <w:p w14:paraId="0033B90F" w14:textId="5A330261"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Άρα, ουσιαστικά έχουμε την ανάγκη ενός καινούργιου διοικητικού μοντέλου με περισσότερες δυνάμεις από το κέντρο, την </w:t>
      </w:r>
      <w:r w:rsidR="000D28E2">
        <w:rPr>
          <w:rFonts w:ascii="Calibri" w:hAnsi="Calibri" w:cs="Calibri"/>
        </w:rPr>
        <w:t>Κ</w:t>
      </w:r>
      <w:r w:rsidRPr="00132E01">
        <w:rPr>
          <w:rFonts w:ascii="Calibri" w:hAnsi="Calibri" w:cs="Calibri"/>
        </w:rPr>
        <w:t xml:space="preserve">εντρική </w:t>
      </w:r>
      <w:r w:rsidR="000D28E2">
        <w:rPr>
          <w:rFonts w:ascii="Calibri" w:hAnsi="Calibri" w:cs="Calibri"/>
        </w:rPr>
        <w:t>Κ</w:t>
      </w:r>
      <w:r w:rsidRPr="00132E01">
        <w:rPr>
          <w:rFonts w:ascii="Calibri" w:hAnsi="Calibri" w:cs="Calibri"/>
        </w:rPr>
        <w:t xml:space="preserve">υβέρνηση προς τα </w:t>
      </w:r>
      <w:r w:rsidRPr="00132E01">
        <w:rPr>
          <w:rFonts w:ascii="Calibri" w:hAnsi="Calibri" w:cs="Calibri"/>
          <w:lang w:val="en-US"/>
        </w:rPr>
        <w:t>local</w:t>
      </w:r>
      <w:r w:rsidRPr="00132E01">
        <w:rPr>
          <w:rFonts w:ascii="Calibri" w:hAnsi="Calibri" w:cs="Calibri"/>
        </w:rPr>
        <w:t xml:space="preserve"> </w:t>
      </w:r>
      <w:r w:rsidRPr="00132E01">
        <w:rPr>
          <w:rFonts w:ascii="Calibri" w:hAnsi="Calibri" w:cs="Calibri"/>
          <w:lang w:val="en-US"/>
        </w:rPr>
        <w:t>governments</w:t>
      </w:r>
      <w:r w:rsidRPr="00132E01">
        <w:rPr>
          <w:rFonts w:ascii="Calibri" w:hAnsi="Calibri" w:cs="Calibri"/>
        </w:rPr>
        <w:t>,  προς τις τοπικές αυτοδιοικήσεις, προκειμένου να ενισχυθεί αυτό το διαρθρωτικό πρόβλημα, που αναφέρατε.</w:t>
      </w:r>
    </w:p>
    <w:p w14:paraId="5B4F1C16"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Πηγαίνοντας στα σημεία που ανέφερε ο κ. Βιλιάρδος, αναφορικά με το σημείο του ελλείμματος τρεχουσών συναλλαγών, σε κάθε έκθεση επισημαίνουμε το πρόβλημα αυτό, πολλές φορές το επισημαίνουμε και στη Σύνοψη. Στη συγκεκριμένη Έκθεση το αναφέρουμε, το αναδεικνύουμε το πρόβλημα μέσω της αναφοράς στο ευρωπαϊκό πακέτο 2026, που επίσης, εκεί επισημαίνεται  το πρόβλημα του ισοζυγίου τρεχουσών συναλλαγών, το οποίο όμως ερμηνεύεται τόσο από το ευρωπαϊκό πακέτο 2026 όσο και από το 2025 την περσινή μας Έκθεση του Ιουνίου, από τη χαμηλή ανταγωνιστικότητα. </w:t>
      </w:r>
    </w:p>
    <w:p w14:paraId="5200C578" w14:textId="5187A045" w:rsidR="00C86B2C" w:rsidRPr="00132E01" w:rsidRDefault="00C86B2C" w:rsidP="004539B3">
      <w:pPr>
        <w:spacing w:line="276" w:lineRule="auto"/>
        <w:ind w:firstLine="720"/>
        <w:contextualSpacing/>
        <w:jc w:val="both"/>
        <w:rPr>
          <w:rFonts w:ascii="Calibri" w:hAnsi="Calibri" w:cs="Calibri"/>
        </w:rPr>
        <w:sectPr w:rsidR="00C86B2C" w:rsidRPr="00132E01" w:rsidSect="00C86B2C">
          <w:headerReference w:type="default" r:id="rId45"/>
          <w:footerReference w:type="default" r:id="rId46"/>
          <w:pgSz w:w="11906" w:h="16838"/>
          <w:pgMar w:top="1440" w:right="1800" w:bottom="1440" w:left="1800" w:header="708" w:footer="708" w:gutter="0"/>
          <w:cols w:space="708"/>
          <w:docGrid w:linePitch="360"/>
        </w:sectPr>
      </w:pPr>
      <w:r w:rsidRPr="00132E01">
        <w:rPr>
          <w:rFonts w:ascii="Calibri" w:hAnsi="Calibri" w:cs="Calibri"/>
        </w:rPr>
        <w:t>Στα πλαίσια αυτά θέλοντας να αναδείξουμε ως Γραφείο το πρόβλημα αυτό ανταγωνιστικότητας ισοζυγίου τρεχουσών συναλλαγών, έχουμε κατά καιρούς κάνει διάφορες προτάσεις. Για παράδειγμα, στην Έκθεσή μας του Οκτωβρίου του 2024 έχουμε κάνει προτάσεις για επενδύσεις στη μεταποίηση, επενδύσεις υψηλής τεχνολογίας και επενδύσεις σε υψηλή προστιθέμενη αξία</w:t>
      </w:r>
      <w:r w:rsidR="000D28E2">
        <w:rPr>
          <w:rFonts w:ascii="Calibri" w:hAnsi="Calibri" w:cs="Calibri"/>
        </w:rPr>
        <w:t>,</w:t>
      </w:r>
      <w:r w:rsidRPr="00132E01">
        <w:rPr>
          <w:rFonts w:ascii="Calibri" w:hAnsi="Calibri" w:cs="Calibri"/>
        </w:rPr>
        <w:t xml:space="preserve"> ως έναν μηχανισμό που θα βελτίωνε την ανταγωνιστικότητα με μακροπρόθεσμες ουσιαστικά επιπτώσεις επάνω στο ισοζύγιο τρεχουσών συναλλαγών, το οποίο το αναγνωρίζουμε, επαναλαμβάνω,  σε κάθε μας Έκθεση.</w:t>
      </w:r>
    </w:p>
    <w:p w14:paraId="763BE820" w14:textId="495B9D24" w:rsidR="00C86B2C" w:rsidRPr="00132E01" w:rsidRDefault="00C86B2C" w:rsidP="00132E01">
      <w:pPr>
        <w:spacing w:line="276" w:lineRule="auto"/>
        <w:ind w:firstLine="851"/>
        <w:contextualSpacing/>
        <w:jc w:val="both"/>
        <w:rPr>
          <w:rFonts w:ascii="Calibri" w:hAnsi="Calibri" w:cs="Calibri"/>
        </w:rPr>
      </w:pPr>
      <w:r w:rsidRPr="00132E01">
        <w:rPr>
          <w:rFonts w:ascii="Calibri" w:hAnsi="Calibri" w:cs="Calibri"/>
        </w:rPr>
        <w:lastRenderedPageBreak/>
        <w:t>Συμπληρωματικά</w:t>
      </w:r>
      <w:r w:rsidR="000D28E2">
        <w:rPr>
          <w:rFonts w:ascii="Calibri" w:hAnsi="Calibri" w:cs="Calibri"/>
        </w:rPr>
        <w:t>,</w:t>
      </w:r>
      <w:r w:rsidRPr="00132E01">
        <w:rPr>
          <w:rFonts w:ascii="Calibri" w:hAnsi="Calibri" w:cs="Calibri"/>
        </w:rPr>
        <w:t xml:space="preserve"> επίσης στη συγκεκριμένη Έκθεση που συζητάμε τώρα, το θέμα του ελλείμματος του ισοζυγίου τρεχουσών συναλλαγών επίσης συναρτάται με τη χαμηλή παραγωγικότητα της εργασίας. Έχουμε συζητήσει και για αυτό το θέμα ως γραφείο στην Έκθεσή μας του Ιουνίου του 2024 και αυτό επίσης αναφέρεται και στη συγκεκριμένη </w:t>
      </w:r>
      <w:r w:rsidR="000D28E2">
        <w:rPr>
          <w:rFonts w:ascii="Calibri" w:hAnsi="Calibri" w:cs="Calibri"/>
        </w:rPr>
        <w:t>Έ</w:t>
      </w:r>
      <w:r w:rsidRPr="00132E01">
        <w:rPr>
          <w:rFonts w:ascii="Calibri" w:hAnsi="Calibri" w:cs="Calibri"/>
        </w:rPr>
        <w:t>κθεση την οποία συζητάμε σήμερα.</w:t>
      </w:r>
    </w:p>
    <w:p w14:paraId="7345103A" w14:textId="02A58D86" w:rsidR="00C86B2C" w:rsidRPr="00132E01" w:rsidRDefault="00C86B2C" w:rsidP="00132E01">
      <w:pPr>
        <w:spacing w:line="276" w:lineRule="auto"/>
        <w:ind w:firstLine="851"/>
        <w:contextualSpacing/>
        <w:jc w:val="both"/>
        <w:rPr>
          <w:rFonts w:ascii="Calibri" w:hAnsi="Calibri" w:cs="Calibri"/>
        </w:rPr>
      </w:pPr>
      <w:r w:rsidRPr="00132E01">
        <w:rPr>
          <w:rFonts w:ascii="Calibri" w:hAnsi="Calibri" w:cs="Calibri"/>
        </w:rPr>
        <w:t xml:space="preserve">Πηγαίνοντας τα σημεία που ανέφερε κύριος Καζαμίας, καταρχήν για τον πληθωρισμό θα ήθελα να επισημάνω ότι σε κάθε μας έκθεση και στη συγκεκριμένη </w:t>
      </w:r>
      <w:r w:rsidR="000D28E2">
        <w:rPr>
          <w:rFonts w:ascii="Calibri" w:hAnsi="Calibri" w:cs="Calibri"/>
        </w:rPr>
        <w:t>Έ</w:t>
      </w:r>
      <w:r w:rsidRPr="00132E01">
        <w:rPr>
          <w:rFonts w:ascii="Calibri" w:hAnsi="Calibri" w:cs="Calibri"/>
        </w:rPr>
        <w:t xml:space="preserve">κθεση του Ιουνίου 2026 - αναφέρομαι στη σελίδα 19 - το γραφείο παρέχει ένα διάγραμμα το οποίο παρουσιάζει, απεικονίζει τις συνιστώσες του πληθωρισμού. Δηλαδή, ποια κατηγορία προϊόντων ή υπηρεσιών έχει τη μεγαλύτερη συνεισφορά σε αυτόν τον πληθωρισμό, στο τελικό αποτέλεσμα του πληθωρισμού. Το κάνουμε αυτό ούτως ώστε ο εκάστοτε ασκών την οικονομική πολιτική να στοχεύσει σε εκείνη την πηγή που συνεισφέρει περισσότερο στο πρόβλημα του. Τονίζω τη λέξη πρόβλημα γιατί στην προηγούμενη παρουσίαση μας είχατε αναφερθεί με ποιο τρόπο βλέπει το γραφείο τον πληθωρισμό. Το γραφείο βλέπει τον πληθωρισμό ως πρόβλημα και για να το αποδείξουμε αυτό δείχνουμε ότι στο διάγραμμα το πρόβλημα προέρχεται από την Α πηγή, από τις υπηρεσίες, Β πηγή, τρόφιμα κτλ.. </w:t>
      </w:r>
    </w:p>
    <w:p w14:paraId="3B8C83F8" w14:textId="69411C33" w:rsidR="00C86B2C" w:rsidRPr="00132E01" w:rsidRDefault="000D28E2" w:rsidP="00132E01">
      <w:pPr>
        <w:spacing w:line="276" w:lineRule="auto"/>
        <w:ind w:firstLine="851"/>
        <w:contextualSpacing/>
        <w:jc w:val="both"/>
        <w:rPr>
          <w:rFonts w:ascii="Calibri" w:hAnsi="Calibri" w:cs="Calibri"/>
        </w:rPr>
      </w:pPr>
      <w:r>
        <w:rPr>
          <w:rFonts w:ascii="Calibri" w:hAnsi="Calibri" w:cs="Calibri"/>
        </w:rPr>
        <w:t>Επίσης,</w:t>
      </w:r>
      <w:r w:rsidR="00C86B2C" w:rsidRPr="00132E01">
        <w:rPr>
          <w:rFonts w:ascii="Calibri" w:hAnsi="Calibri" w:cs="Calibri"/>
        </w:rPr>
        <w:t xml:space="preserve"> κατά καιρούς έχουμε αναφέρει για την καταπολέμηση του πληθωρισμού διάφορες πολιτικές. Θυμάμαι πριν δύο χρόνια περίπου είχαμε αναφέρει την περισσότερη προσοχή που πρέπει να δοθεί στις δημιουργίες πλατφορμών και ιστοσελίδων ενημέρωσης των καταναλωτών περισσότερο. Αυτό ήταν μια πρώτη αρχή. Μετά πάνω σ’ αυτό μπορούμε να χτίσουμε μέσα από διαλογική συζήτηση. Μέσα από αυτή την παρουσίαση και εμείς θέλουμε να πάρουμε </w:t>
      </w:r>
      <w:r w:rsidR="00C86B2C" w:rsidRPr="00132E01">
        <w:rPr>
          <w:rFonts w:ascii="Calibri" w:hAnsi="Calibri" w:cs="Calibri"/>
          <w:lang w:val="en-US"/>
        </w:rPr>
        <w:t>input</w:t>
      </w:r>
      <w:r w:rsidR="00C86B2C" w:rsidRPr="00132E01">
        <w:rPr>
          <w:rFonts w:ascii="Calibri" w:hAnsi="Calibri" w:cs="Calibri"/>
        </w:rPr>
        <w:t xml:space="preserve"> για να ανταποκριθούμε. </w:t>
      </w:r>
    </w:p>
    <w:p w14:paraId="18AFA786" w14:textId="17A6B754" w:rsidR="00C86B2C" w:rsidRPr="00132E01" w:rsidRDefault="00C86B2C" w:rsidP="00132E01">
      <w:pPr>
        <w:spacing w:line="276" w:lineRule="auto"/>
        <w:ind w:firstLine="851"/>
        <w:contextualSpacing/>
        <w:jc w:val="both"/>
        <w:rPr>
          <w:rFonts w:ascii="Calibri" w:hAnsi="Calibri" w:cs="Calibri"/>
        </w:rPr>
      </w:pPr>
      <w:r w:rsidRPr="00132E01">
        <w:rPr>
          <w:rFonts w:ascii="Calibri" w:hAnsi="Calibri" w:cs="Calibri"/>
        </w:rPr>
        <w:t xml:space="preserve">Όσον αφορά την αύξηση της ανεργίας που αναφέρατε, είναι </w:t>
      </w:r>
      <w:r w:rsidRPr="00132E01">
        <w:rPr>
          <w:rFonts w:ascii="Calibri" w:hAnsi="Calibri" w:cs="Calibri"/>
          <w:lang w:val="en-US"/>
        </w:rPr>
        <w:t>one</w:t>
      </w:r>
      <w:r w:rsidRPr="00132E01">
        <w:rPr>
          <w:rFonts w:ascii="Calibri" w:hAnsi="Calibri" w:cs="Calibri"/>
        </w:rPr>
        <w:t xml:space="preserve"> - </w:t>
      </w:r>
      <w:r w:rsidRPr="00132E01">
        <w:rPr>
          <w:rFonts w:ascii="Calibri" w:hAnsi="Calibri" w:cs="Calibri"/>
          <w:lang w:val="en-US"/>
        </w:rPr>
        <w:t>off</w:t>
      </w:r>
      <w:r w:rsidRPr="00132E01">
        <w:rPr>
          <w:rFonts w:ascii="Calibri" w:hAnsi="Calibri" w:cs="Calibri"/>
        </w:rPr>
        <w:t xml:space="preserve">, είναι τωρινή του συγκεκριμένου τριμήνου και εξηγείται μέσα στην </w:t>
      </w:r>
      <w:r w:rsidR="000D28E2">
        <w:rPr>
          <w:rFonts w:ascii="Calibri" w:hAnsi="Calibri" w:cs="Calibri"/>
        </w:rPr>
        <w:t>Έ</w:t>
      </w:r>
      <w:r w:rsidRPr="00132E01">
        <w:rPr>
          <w:rFonts w:ascii="Calibri" w:hAnsi="Calibri" w:cs="Calibri"/>
        </w:rPr>
        <w:t>κθεση ότι προέρχεται από την αύξηση των ατόμων που εντάχθηκαν στην αγορά εργασίας. Αυτό θα το δούμε διαχρονικά.</w:t>
      </w:r>
    </w:p>
    <w:p w14:paraId="25BA7EC5" w14:textId="77777777" w:rsidR="00C86B2C" w:rsidRPr="00132E01" w:rsidRDefault="00C86B2C" w:rsidP="00132E01">
      <w:pPr>
        <w:spacing w:line="276" w:lineRule="auto"/>
        <w:ind w:firstLine="851"/>
        <w:contextualSpacing/>
        <w:jc w:val="both"/>
        <w:rPr>
          <w:rFonts w:ascii="Calibri" w:hAnsi="Calibri" w:cs="Calibri"/>
        </w:rPr>
      </w:pPr>
      <w:r w:rsidRPr="00132E01">
        <w:rPr>
          <w:rFonts w:ascii="Calibri" w:hAnsi="Calibri" w:cs="Calibri"/>
          <w:b/>
          <w:bCs/>
        </w:rPr>
        <w:t>ΑΛΕΞΑΝΔΡΟΣ ΚΑΖΑΜΙΑΣ</w:t>
      </w:r>
      <w:r w:rsidRPr="00132E01">
        <w:rPr>
          <w:rFonts w:ascii="Calibri" w:hAnsi="Calibri" w:cs="Calibri"/>
        </w:rPr>
        <w:t xml:space="preserve">:  Το κατάλαβα αυτό. Η ερώτησή μου είναι ότι έχουμε αύξηση και της ανεργίας και της απασχόλησης ταυτόχρονα. Η συγκεκριμένη ερώτησή μου είναι αν έχετε - αυτό είναι δύσκολο, μπορεί και να μην έχετε – εικόνα του λόγου για τον οποίο αυξήθηκε αρκετά ραγδαία αυτή τη μία φορά – το αντιλαμβάνομαι ότι δεν είναι τάση, ότι είναι μια στιγμή – τόσο πολύ η συνολική αγορά αυτών που ζητούν εργασία. Αυτή ήταν η ερώτηση μου. Το υπόλοιπο που είπατε το καταλαβαίνω. </w:t>
      </w:r>
    </w:p>
    <w:p w14:paraId="1E0C0056" w14:textId="77777777" w:rsidR="00C86B2C" w:rsidRPr="00132E01" w:rsidRDefault="00C86B2C" w:rsidP="00132E01">
      <w:pPr>
        <w:spacing w:line="276" w:lineRule="auto"/>
        <w:contextualSpacing/>
        <w:jc w:val="both"/>
        <w:rPr>
          <w:rFonts w:ascii="Calibri" w:hAnsi="Calibri" w:cs="Calibri"/>
        </w:rPr>
        <w:sectPr w:rsidR="00C86B2C" w:rsidRPr="00132E01" w:rsidSect="00C86B2C">
          <w:headerReference w:type="default" r:id="rId47"/>
          <w:footerReference w:type="default" r:id="rId48"/>
          <w:pgSz w:w="11906" w:h="16838"/>
          <w:pgMar w:top="1440" w:right="1800" w:bottom="1440" w:left="1800" w:header="708" w:footer="708" w:gutter="0"/>
          <w:cols w:space="708"/>
          <w:docGrid w:linePitch="360"/>
        </w:sectPr>
      </w:pPr>
    </w:p>
    <w:p w14:paraId="2D130AA9" w14:textId="71D3DD0B"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lastRenderedPageBreak/>
        <w:t>ΑΓΓΕΛΟΣ ΚΑΝΑΣ (Μέλος Επιστημονικής Επιτροπής του Γραφείου Προϋπολογισμού του Κράτους στη Βουλή):</w:t>
      </w:r>
      <w:r w:rsidRPr="00132E01">
        <w:rPr>
          <w:rFonts w:ascii="Calibri" w:hAnsi="Calibri" w:cs="Calibri"/>
        </w:rPr>
        <w:t xml:space="preserve"> Μέσα στην Έκθεση υπάρχει μια πρώτη αντιμετώπιση αυτού του ερωτήματος. Η αύξηση προέρχεται από την ενίσχυση των θέσεων πλήρους απασχόλησης. Έχει αυξηθεί η συμμετοχή της εργασίας πλήρους απασχόλησης και επίσης, αναφέρουμε τα ποσοστά σε κάθε κλάδο της οικονομίας</w:t>
      </w:r>
      <w:r w:rsidR="000D28E2">
        <w:rPr>
          <w:rFonts w:ascii="Calibri" w:hAnsi="Calibri" w:cs="Calibri"/>
        </w:rPr>
        <w:t>,</w:t>
      </w:r>
      <w:r w:rsidRPr="00132E01">
        <w:rPr>
          <w:rFonts w:ascii="Calibri" w:hAnsi="Calibri" w:cs="Calibri"/>
        </w:rPr>
        <w:t xml:space="preserve"> που ενισχύουν την απασχόληση. Αυτό είναι μέσα στην παρούσα Έκθεση ποσοτικά. Αυτό, ως πρώτη απάντηση. Μπορεί να μην είναι τέλεια απάντηση, αλλά είναι μια προσπάθεια. </w:t>
      </w:r>
    </w:p>
    <w:p w14:paraId="4E8CC963" w14:textId="4E6E81A5"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Επίσης, αναφέρατε ότι η Έκθεση δίνει αρνητικές προοπτικές. Σε κάθε Έκθεση προσπαθούμε να αναδείξουμε τόσο τις θετικές προοπτικές της ελληνικής οικονομίας και στη συγκεκριμένη </w:t>
      </w:r>
      <w:r w:rsidR="000D28E2">
        <w:rPr>
          <w:rFonts w:ascii="Calibri" w:hAnsi="Calibri" w:cs="Calibri"/>
        </w:rPr>
        <w:t>Έ</w:t>
      </w:r>
      <w:r w:rsidRPr="00132E01">
        <w:rPr>
          <w:rFonts w:ascii="Calibri" w:hAnsi="Calibri" w:cs="Calibri"/>
        </w:rPr>
        <w:t xml:space="preserve">κθεση το κάνουμε, όσο και τις προκλήσεις. Υπάρχει μια πράσινη στήλη με τις θετικές προοπτικές και οι αρνητικές υπάρχουν επίσης. </w:t>
      </w:r>
    </w:p>
    <w:p w14:paraId="0A16CC8F" w14:textId="772FFCF8"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Όσον αφορά τις θετικές εξελίξεις που επισημαίνουμε, αυτές οι περισσότερες θετικές εξελίξεις ταυτίζονται με αυτές των διεθνών οργανισμών, όπως επισημαίνεται στη συγκεκριμένη </w:t>
      </w:r>
      <w:r w:rsidR="000D28E2">
        <w:rPr>
          <w:rFonts w:ascii="Calibri" w:hAnsi="Calibri" w:cs="Calibri"/>
        </w:rPr>
        <w:t>Έ</w:t>
      </w:r>
      <w:r w:rsidRPr="00132E01">
        <w:rPr>
          <w:rFonts w:ascii="Calibri" w:hAnsi="Calibri" w:cs="Calibri"/>
        </w:rPr>
        <w:t xml:space="preserve">κθεση, τόσο από την Ευρωπαϊκή Επιτροπή, όπως αναφέρθηκε από τον κ. Συντονιστή, ότι πλέον η Ελλάδα δεν αντιμετωπίζει μακροοικονομικές ανισορροπίες, όσο και από το Διεθνές Νομισματικό Ταμείο. Υπάρχει στην Έκθεση μέσα ακριβώς αναφορά από το Διεθνές Νομισματικό Ταμείο που επίσης, ενισχύει αυτό το σημείο, αλλά όμως αναφέρουμε και προκλήσεις και πολλές από τις προκλήσεις που αντιμετωπίζει η ελληνική οικονομία αναδεικνύονται πάλι μέσω των διεθνών οργανισμών. </w:t>
      </w:r>
    </w:p>
    <w:p w14:paraId="27B24B83" w14:textId="71FED912"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Δηλαδή, προσπαθούμε να κάνουμε ένα αμάλγαμα τόσο των δικών μας απόψεων ως Γραφείου,</w:t>
      </w:r>
      <w:r w:rsidR="000D28E2">
        <w:rPr>
          <w:rFonts w:ascii="Calibri" w:hAnsi="Calibri" w:cs="Calibri"/>
        </w:rPr>
        <w:t xml:space="preserve"> </w:t>
      </w:r>
      <w:r w:rsidRPr="00132E01">
        <w:rPr>
          <w:rFonts w:ascii="Calibri" w:hAnsi="Calibri" w:cs="Calibri"/>
        </w:rPr>
        <w:t xml:space="preserve">αλλά και των διεθνών οργανισμών, γιατί μέσα από αυτή τη διαδικασία καταλαβαίνουμε και την εικόνα της ελληνικής οικονομίας, όπως τη βλέπουν οι εξωτερικοί θεσμοί και γιατί, χρειαζόμαστε οπωσδήποτε και την εξωτερική εικόνα της οικονομίας, γιατί κατά μα έννοια όπως όλοι οι οικονομίες κρινόμαστε από αυτό το πράγμα. Πρέπει να προσέχουμε. </w:t>
      </w:r>
    </w:p>
    <w:p w14:paraId="51404516" w14:textId="77777777" w:rsidR="000D28E2"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Όσον αφορά τα κόκκινα δάνεια, πράγματι το ευρωπαϊκό πακέτο του 2026 στις προκλήσεις του αναφέρει ότι παρά το ότι έχει γίνει μεγάλη πρόοδος στα κόκκινα δάνεια πρέπει αυτά - συμφωνώντας με το σημείο που αναφέρετε - πρέπει να μειωθούν ακόμη περισσότερο και το αναφέρουμε αυτό στις προκλήσεις μέσα στην Έκθεση. Οπότε, ναι, τα κόκκινα δάνεια έχουν μειωθεί πάρα πολύ, αλλά πρέπει να μειωθούν ακόμη περισσότερο και με βάση τις εκτιμήσεις του Γραφείου και βάσει της Ευρωπαϊκής Επιτροπής, του ευρωπαϊκού πακέτου διάσωσης 2026. </w:t>
      </w:r>
    </w:p>
    <w:p w14:paraId="7E07B7F4" w14:textId="58DA7ED3"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Ευχαριστώ πολύ. </w:t>
      </w:r>
    </w:p>
    <w:p w14:paraId="092903E7"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ΓΕΩΡΓΙΟΣ ΚΩΤΣΟΣ (Πρόεδρος της Επιτροπής):</w:t>
      </w:r>
      <w:r w:rsidRPr="00132E01">
        <w:rPr>
          <w:rFonts w:ascii="Calibri" w:hAnsi="Calibri" w:cs="Calibri"/>
        </w:rPr>
        <w:t xml:space="preserve"> Τον λόγο έχει ο κ. Βιλιάρδος.</w:t>
      </w:r>
    </w:p>
    <w:p w14:paraId="05877CEE"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ΒΑΣΙΛΕΙΟΣ ΒΙΛΙΑΡΔΟΣ:</w:t>
      </w:r>
      <w:r w:rsidRPr="00132E01">
        <w:rPr>
          <w:rFonts w:ascii="Calibri" w:hAnsi="Calibri" w:cs="Calibri"/>
        </w:rPr>
        <w:t xml:space="preserve"> Μία ερώτηση, κύριε Πρόεδρε. Για τα κόκκινα δάνεια, βέβαια, μειώθηκαν για τις τράπεζες. Γενικότερα, δεν μειώθηκαν καθόλου. </w:t>
      </w:r>
    </w:p>
    <w:p w14:paraId="39D058EE"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Η ερώτηση που έκανα προηγουμένως και είναι η δεύτερη φορά, είναι αν η καταπολέμηση της φοροδιαφυγής, όπου στην ουσία η παραοικονομία γράφεται κανονικά στην οικονομία, αυξάνει το ΑΕΠ και κατά πόσο το αυξάνει; </w:t>
      </w:r>
    </w:p>
    <w:p w14:paraId="08F06B38"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 xml:space="preserve">ΙΩΑΝΝΗΣ ΤΣΟΥΚΑΛΑΣ (Συντονιστής του Γραφείου Προϋπολογισμού του Κράτους στη Βουλή): </w:t>
      </w:r>
      <w:r w:rsidRPr="00132E01">
        <w:rPr>
          <w:rFonts w:ascii="Calibri" w:hAnsi="Calibri" w:cs="Calibri"/>
        </w:rPr>
        <w:t xml:space="preserve">Δεν μπορώ να σας δώσω ποσοτική εκτίμηση. </w:t>
      </w:r>
    </w:p>
    <w:p w14:paraId="0A4E0522"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ΒΑΣΙΛΕΙΟΣ ΒΙΛΙΑΡΔΟΣ:</w:t>
      </w:r>
      <w:r w:rsidRPr="00132E01">
        <w:rPr>
          <w:rFonts w:ascii="Calibri" w:hAnsi="Calibri" w:cs="Calibri"/>
        </w:rPr>
        <w:t xml:space="preserve"> Έχουμε μία οικονομία, η οποία δεν γραφόταν καθόλου και τώρα καταγράφεται. </w:t>
      </w:r>
    </w:p>
    <w:p w14:paraId="6E27AF42" w14:textId="74F60E09"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ΙΩΑΝΝΗΣ ΤΣΟΥΚΑΛΑΣ (Συντονιστής του Γραφείου Προϋπολογισμού του Κράτους στη Βουλή):</w:t>
      </w:r>
      <w:r w:rsidRPr="00132E01">
        <w:rPr>
          <w:rFonts w:ascii="Calibri" w:hAnsi="Calibri" w:cs="Calibri"/>
        </w:rPr>
        <w:t xml:space="preserve"> Υπάρχουν διάφοροι μηχανισμοί. Η παραοικονομία που δεν μπορείς να </w:t>
      </w:r>
      <w:r w:rsidR="000D28E2">
        <w:rPr>
          <w:rFonts w:ascii="Calibri" w:hAnsi="Calibri" w:cs="Calibri"/>
        </w:rPr>
        <w:t xml:space="preserve">τη </w:t>
      </w:r>
      <w:r w:rsidRPr="00132E01">
        <w:rPr>
          <w:rFonts w:ascii="Calibri" w:hAnsi="Calibri" w:cs="Calibri"/>
        </w:rPr>
        <w:lastRenderedPageBreak/>
        <w:t>μετρήσεις</w:t>
      </w:r>
      <w:r w:rsidR="000D28E2">
        <w:rPr>
          <w:rFonts w:ascii="Calibri" w:hAnsi="Calibri" w:cs="Calibri"/>
        </w:rPr>
        <w:t>,</w:t>
      </w:r>
      <w:r w:rsidRPr="00132E01">
        <w:rPr>
          <w:rFonts w:ascii="Calibri" w:hAnsi="Calibri" w:cs="Calibri"/>
        </w:rPr>
        <w:t xml:space="preserve"> συνήθως πηγαίνει στην κατανάλωση. Κάποια στιγμή θα εμφανιστεί στην κατανάλωση. Δεν μπορεί να εμφανιστεί στο εγχώριο τραπεζικό σύστημα, είναι λίγο δύσκολο. Μπορεί να εμφανιστεί σε κάποιες άλλες αγορές, αλλά ο κλοιός σφίγγε. Στην αγορά ακινήτων στο παρελθόν ξέραμε ότι κατευθύνονταν πολύ μεγάλο ποσοστό της παραοικονομίας, αλλά αυτό είναι πολύ δύσκολο να γίνει τώρα. </w:t>
      </w:r>
    </w:p>
    <w:p w14:paraId="037B62E1"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ΒΑΣΙΛΕΙΟΣ ΒΙΛΙΑΡΔΟΣ:</w:t>
      </w:r>
      <w:r w:rsidRPr="00132E01">
        <w:rPr>
          <w:rFonts w:ascii="Calibri" w:hAnsi="Calibri" w:cs="Calibri"/>
        </w:rPr>
        <w:t xml:space="preserve"> Συγνώμη, αλλά θυμάμαι ότι στο παρελθόν, το 2004 κάπου, ο κ. Αλογοσκούφης είχε περάσει την παραοικονομία στην κανονική οικονομία στο ΑΕΠ και το αύξησαν κατά 20 δισεκατομμύρια.</w:t>
      </w:r>
    </w:p>
    <w:p w14:paraId="2F8CF46E"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ΙΩΑΝΝΗΣ ΤΣΟΥΚΑΛΑΣ (Συντονιστής του Γραφείου Προϋπολογισμού του Κράτους στη Βουλή):</w:t>
      </w:r>
      <w:r w:rsidRPr="00132E01">
        <w:rPr>
          <w:rFonts w:ascii="Calibri" w:hAnsi="Calibri" w:cs="Calibri"/>
        </w:rPr>
        <w:t xml:space="preserve"> Η ΕΛΣΤΑΤ κάνει μια εκτίμηση της παραοικονομίας. Κατά τη γνώμη μου, την υποεκτιμά. </w:t>
      </w:r>
    </w:p>
    <w:p w14:paraId="2EE97BA0" w14:textId="77777777" w:rsidR="00C86B2C" w:rsidRPr="00132E01" w:rsidRDefault="00C86B2C" w:rsidP="00132E01">
      <w:pPr>
        <w:spacing w:line="276" w:lineRule="auto"/>
        <w:contextualSpacing/>
        <w:jc w:val="both"/>
        <w:rPr>
          <w:rFonts w:ascii="Calibri" w:hAnsi="Calibri" w:cs="Calibri"/>
        </w:rPr>
        <w:sectPr w:rsidR="00C86B2C" w:rsidRPr="00132E01" w:rsidSect="00C86B2C">
          <w:headerReference w:type="default" r:id="rId49"/>
          <w:footerReference w:type="default" r:id="rId50"/>
          <w:pgSz w:w="11906" w:h="16838"/>
          <w:pgMar w:top="1440" w:right="1800" w:bottom="1440" w:left="1800" w:header="708" w:footer="708" w:gutter="0"/>
          <w:cols w:space="708"/>
          <w:docGrid w:linePitch="360"/>
        </w:sectPr>
      </w:pPr>
    </w:p>
    <w:p w14:paraId="0A78DA8D" w14:textId="77777777" w:rsidR="00C86B2C" w:rsidRPr="00132E01" w:rsidRDefault="00C86B2C" w:rsidP="00132E01">
      <w:pPr>
        <w:spacing w:line="276" w:lineRule="auto"/>
        <w:contextualSpacing/>
        <w:jc w:val="both"/>
        <w:rPr>
          <w:rFonts w:ascii="Calibri" w:hAnsi="Calibri" w:cs="Calibri"/>
        </w:rPr>
      </w:pPr>
      <w:r w:rsidRPr="00132E01">
        <w:rPr>
          <w:rFonts w:ascii="Calibri" w:hAnsi="Calibri" w:cs="Calibri"/>
        </w:rPr>
        <w:lastRenderedPageBreak/>
        <w:tab/>
      </w:r>
      <w:r w:rsidRPr="00132E01">
        <w:rPr>
          <w:rFonts w:ascii="Calibri" w:hAnsi="Calibri" w:cs="Calibri"/>
          <w:b/>
          <w:bCs/>
        </w:rPr>
        <w:t>ΒΑΣΙΛΕΙΟΣ ΒΙΛΙΑΡΔΟΣ</w:t>
      </w:r>
      <w:r w:rsidRPr="00132E01">
        <w:rPr>
          <w:rFonts w:ascii="Calibri" w:hAnsi="Calibri" w:cs="Calibri"/>
        </w:rPr>
        <w:t>: Η ερώτηση είναι προστίθεται στο ΑΕΠ ή δε προστίθεται;</w:t>
      </w:r>
    </w:p>
    <w:p w14:paraId="5965001A" w14:textId="77777777" w:rsidR="00C86B2C" w:rsidRPr="00132E01" w:rsidRDefault="00C86B2C" w:rsidP="00132E01">
      <w:pPr>
        <w:spacing w:line="276" w:lineRule="auto"/>
        <w:contextualSpacing/>
        <w:jc w:val="both"/>
        <w:rPr>
          <w:rFonts w:ascii="Calibri" w:hAnsi="Calibri" w:cs="Calibri"/>
        </w:rPr>
      </w:pPr>
      <w:r w:rsidRPr="00132E01">
        <w:rPr>
          <w:rFonts w:ascii="Calibri" w:hAnsi="Calibri" w:cs="Calibri"/>
        </w:rPr>
        <w:t xml:space="preserve">               </w:t>
      </w:r>
      <w:r w:rsidRPr="00132E01">
        <w:rPr>
          <w:rFonts w:ascii="Calibri" w:hAnsi="Calibri" w:cs="Calibri"/>
          <w:b/>
          <w:bCs/>
        </w:rPr>
        <w:t>ΙΩΑΝΝΗΣ ΤΣΟΥΚΑΛΑΣ (Συντονιστής του Γραφείου του Προϋπολογισμού του Κράτους στη Βουλής)</w:t>
      </w:r>
      <w:r w:rsidRPr="00132E01">
        <w:rPr>
          <w:rFonts w:ascii="Calibri" w:hAnsi="Calibri" w:cs="Calibri"/>
        </w:rPr>
        <w:t>: Αν προστίθεται;</w:t>
      </w:r>
    </w:p>
    <w:p w14:paraId="3271900A" w14:textId="7C77904A"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ΒΑΣΙΛΕΙΟΣ ΒΙΛΙΑΡΔΟΣ</w:t>
      </w:r>
      <w:r w:rsidRPr="00132E01">
        <w:rPr>
          <w:rFonts w:ascii="Calibri" w:hAnsi="Calibri" w:cs="Calibri"/>
        </w:rPr>
        <w:t>: Ναι.</w:t>
      </w:r>
      <w:r w:rsidR="000D28E2">
        <w:rPr>
          <w:rFonts w:ascii="Calibri" w:hAnsi="Calibri" w:cs="Calibri"/>
        </w:rPr>
        <w:t xml:space="preserve"> </w:t>
      </w:r>
      <w:r w:rsidRPr="00132E01">
        <w:rPr>
          <w:rFonts w:ascii="Calibri" w:hAnsi="Calibri" w:cs="Calibri"/>
        </w:rPr>
        <w:t xml:space="preserve">Όταν μειώνεται η παραοικονομία σημαίνει ότι καταγράφεται ένα μεγάλο μέρος της παραοικονομίας. </w:t>
      </w:r>
    </w:p>
    <w:p w14:paraId="49AFA341"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ΙΩΑΝΝΗΣ ΤΣΟΥΚΑΛΑΣ (Συντονιστής του Γραφείου του Προϋπολογισμού του Κράτους στη Βουλής)</w:t>
      </w:r>
      <w:r w:rsidRPr="00132E01">
        <w:rPr>
          <w:rFonts w:ascii="Calibri" w:hAnsi="Calibri" w:cs="Calibri"/>
        </w:rPr>
        <w:t>: Σωστά.</w:t>
      </w:r>
    </w:p>
    <w:p w14:paraId="7216C35C"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ΒΑΣΙΛΕΙΟΣ ΒΙΛΙΑΡΔΟΣ</w:t>
      </w:r>
      <w:r w:rsidRPr="00132E01">
        <w:rPr>
          <w:rFonts w:ascii="Calibri" w:hAnsi="Calibri" w:cs="Calibri"/>
        </w:rPr>
        <w:t>: Καταγράφεται στο ΑΕΠ, αυξάνει το ΑΕΠ.</w:t>
      </w:r>
    </w:p>
    <w:p w14:paraId="6E519CF3"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ΙΩΑΝΝΗΣ ΤΣΟΥΚΑΛΑΣ (Συντονιστής του Γραφείου του Προϋπολογισμού του Κράτους στη Βουλής)</w:t>
      </w:r>
      <w:r w:rsidRPr="00132E01">
        <w:rPr>
          <w:rFonts w:ascii="Calibri" w:hAnsi="Calibri" w:cs="Calibri"/>
        </w:rPr>
        <w:t>: Προφανώς, αν πηγαίνει σε κατανάλωση λογικά το αυξάνει, ναι, χωρίς να σημαίνει ότι έχουμε κάποια ποσοτική εκτίμηση για αυτό, γιατί δεν έχουμε ποσοτική εκτίμηση για την παραοικονομία. Αλλά παρόλα αυτά υπάρχουν διάφορες εκτιμήσεις που κυκλοφορούν και από Διεθνείς Οργανισμούς που κατά το παρελθόν έχουν κάνει κάποιες εκτιμήσεις και την τοποθετούν μεταξύ 15% και 20% εκατό του ΑΕΠ. Δηλαδή, είναι ένα ακόμα σημαντικό κομμάτι.</w:t>
      </w:r>
    </w:p>
    <w:p w14:paraId="4BFF1249"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ΓΕΩΡΓΙΟΣ ΚΩΤΣΟΣ (Πρόεδρος της Επιτροπής)</w:t>
      </w:r>
      <w:r w:rsidRPr="00132E01">
        <w:rPr>
          <w:rFonts w:ascii="Calibri" w:hAnsi="Calibri" w:cs="Calibri"/>
        </w:rPr>
        <w:t>: Να ολοκληρώσουμε με μια τελευταία τοποθέτηση από τον κ. Κανά.</w:t>
      </w:r>
    </w:p>
    <w:p w14:paraId="136D45AD"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ΑΓΓΕΛΟΣ ΚΑΝΑΣ (Μέλος της Επιστημονικής Επιτροπής του Γραφείου του Προϋπολογισμού του Κράτους στη Βουλή):</w:t>
      </w:r>
      <w:r w:rsidRPr="00132E01">
        <w:rPr>
          <w:rFonts w:ascii="Calibri" w:hAnsi="Calibri" w:cs="Calibri"/>
        </w:rPr>
        <w:t xml:space="preserve"> Ευχαριστώ, κύριε Πρόεδρε.</w:t>
      </w:r>
    </w:p>
    <w:p w14:paraId="6216B871" w14:textId="1F559A4B"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 Για το σημείο περί φοροδιαφυγής, παραοικονομίας, όπως το λέτε, προφανώς εδώ πρέπει να το μετρήσουμε αυτό το πράγμα, επειδή δεν υπάρχει ένα μονοπάτι που να συνδέει την παραοικονομία με το ΑΕΠ. Μπορεί να υπάρχει ο μηχανισμός στο μονοπάτι της κατανάλωσης, αλλά από την άλλη μπορεί να υπάρχει και το δημοσιονομικό κομμάτι, οπότε αυτά τα δύο πρέπει να τα σταθμίσουμε, να τα μετρήσουμε για να δώσουμε μια υπεύθυνη, ώριμη απάντηση.</w:t>
      </w:r>
    </w:p>
    <w:p w14:paraId="1CAEA28A"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 xml:space="preserve"> Σας ευχαριστώ.</w:t>
      </w:r>
    </w:p>
    <w:p w14:paraId="729E59A7"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ΓΕΩΡΓΙΟΣ ΚΩΤΣΟΣ (Πρόεδρος της Επιτροπής)</w:t>
      </w:r>
      <w:r w:rsidRPr="00132E01">
        <w:rPr>
          <w:rFonts w:ascii="Calibri" w:hAnsi="Calibri" w:cs="Calibri"/>
        </w:rPr>
        <w:t xml:space="preserve">: Μετά και την τελευταία τοποθέτηση του κ. Κανά,  λοιπόν, η συζήτησή μας κηρύσσεται περαιωμένη. </w:t>
      </w:r>
    </w:p>
    <w:p w14:paraId="3FE24D7C"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Σας ευχαριστώ πάρα πολύ.</w:t>
      </w:r>
    </w:p>
    <w:p w14:paraId="0F3681EB" w14:textId="561A0CE2" w:rsidR="00C86B2C" w:rsidRPr="00132E01" w:rsidRDefault="00C86B2C" w:rsidP="00132E01">
      <w:pPr>
        <w:spacing w:line="276" w:lineRule="auto"/>
        <w:ind w:firstLine="720"/>
        <w:contextualSpacing/>
        <w:jc w:val="both"/>
        <w:rPr>
          <w:rFonts w:ascii="Calibri" w:hAnsi="Calibri" w:cs="Calibri"/>
        </w:rPr>
      </w:pPr>
      <w:r w:rsidRPr="00CE3D0A">
        <w:rPr>
          <w:rFonts w:ascii="Calibri" w:hAnsi="Calibri" w:cs="Calibri"/>
        </w:rPr>
        <w:t>Στο σημείο αυτό ο Πρόεδρος της Επιτροπής κάνει τη γ΄ ανάγνωση του καταλόγου των μελών της Επιτροπής. Παρόντες ήταν οι Βουλευτές κ.κ.</w:t>
      </w:r>
      <w:r w:rsidR="00CE3D0A" w:rsidRPr="00CE3D0A">
        <w:rPr>
          <w:rFonts w:ascii="Calibri" w:hAnsi="Calibri" w:cs="Calibri"/>
        </w:rPr>
        <w:t xml:space="preserve"> Ακτύπης Διονύσιος, Βλάχος Γεώργιος, Ιατρίδη </w:t>
      </w:r>
      <w:proofErr w:type="spellStart"/>
      <w:r w:rsidR="00CE3D0A" w:rsidRPr="00CE3D0A">
        <w:rPr>
          <w:rFonts w:ascii="Calibri" w:hAnsi="Calibri" w:cs="Calibri"/>
        </w:rPr>
        <w:t>Τσαμπίκα</w:t>
      </w:r>
      <w:proofErr w:type="spellEnd"/>
      <w:r w:rsidR="00CE3D0A" w:rsidRPr="00CE3D0A">
        <w:rPr>
          <w:rFonts w:ascii="Calibri" w:hAnsi="Calibri" w:cs="Calibri"/>
        </w:rPr>
        <w:t xml:space="preserve"> (Μίκα), Καράογλου Θεόδωρος, Κοτρωνιάς Γεώργιος, Κρητικός Νεοκλής, Κωτσός Γεώργιος, Λεονταρίδης Θεόφιλος, Λιβανός Μιχαήλ, Παπαδόπουλος Μιχαήλ (Μιχάλης), Πασχαλίδης Ιωάννης, Σιμόπουλος Ευστράτιος (Στράτος), Σκόνδρα Ασημίνα, Σταϊκούρας Χρήστος, Σταμενίτης Διονύσιος, Κουκουλόπουλος Παρασκευάς (Πάρις), Σταρακά Χριστίνα, Παπαηλιού Γεώργιος, Καραθανασόπουλος Νικόλαος, Κομνηνάκα Μαρία, Βιλιάρδος Βασίλειος, Βορύλλας Ανδρέας, Καζαμίας Αλέξανδρος και Παπαϊωάννου Αρετή.</w:t>
      </w:r>
    </w:p>
    <w:p w14:paraId="3922D21D" w14:textId="77777777" w:rsidR="00C86B2C" w:rsidRPr="00132E01" w:rsidRDefault="00C86B2C" w:rsidP="00132E01">
      <w:pPr>
        <w:spacing w:line="276" w:lineRule="auto"/>
        <w:ind w:firstLine="720"/>
        <w:contextualSpacing/>
        <w:jc w:val="both"/>
        <w:rPr>
          <w:rFonts w:ascii="Calibri" w:hAnsi="Calibri" w:cs="Calibri"/>
        </w:rPr>
      </w:pPr>
    </w:p>
    <w:p w14:paraId="07E36FCA" w14:textId="7777777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rPr>
        <w:t>Τέλος και περί ώρα 15.00 λύθηκε η συνεδρίαση.</w:t>
      </w:r>
    </w:p>
    <w:p w14:paraId="3B445646" w14:textId="77777777" w:rsidR="00C86B2C" w:rsidRPr="00132E01" w:rsidRDefault="00C86B2C" w:rsidP="00132E01">
      <w:pPr>
        <w:spacing w:line="276" w:lineRule="auto"/>
        <w:ind w:firstLine="720"/>
        <w:contextualSpacing/>
        <w:jc w:val="both"/>
        <w:rPr>
          <w:rFonts w:ascii="Calibri" w:hAnsi="Calibri" w:cs="Calibri"/>
        </w:rPr>
      </w:pPr>
    </w:p>
    <w:p w14:paraId="0FD5076A" w14:textId="406D2F71" w:rsidR="00C86B2C" w:rsidRPr="00132E01" w:rsidRDefault="00C86B2C" w:rsidP="00132E01">
      <w:pPr>
        <w:spacing w:line="276" w:lineRule="auto"/>
        <w:ind w:firstLine="720"/>
        <w:contextualSpacing/>
        <w:jc w:val="both"/>
        <w:rPr>
          <w:rFonts w:ascii="Calibri" w:hAnsi="Calibri" w:cs="Calibri"/>
          <w:b/>
          <w:bCs/>
        </w:rPr>
      </w:pPr>
      <w:r w:rsidRPr="00132E01">
        <w:rPr>
          <w:rFonts w:ascii="Calibri" w:hAnsi="Calibri" w:cs="Calibri"/>
        </w:rPr>
        <w:t xml:space="preserve"> </w:t>
      </w:r>
      <w:r w:rsidRPr="00132E01">
        <w:rPr>
          <w:rFonts w:ascii="Calibri" w:hAnsi="Calibri" w:cs="Calibri"/>
          <w:b/>
          <w:bCs/>
        </w:rPr>
        <w:t>Ο ΠΡΟΕΔΡΟΣ ΤΗΣ ΕΠΙΤΡΟΠΗΣ                                           Ο ΓΡΑΜΜΑΤΕΑΣ</w:t>
      </w:r>
    </w:p>
    <w:p w14:paraId="7A8A2314" w14:textId="77777777" w:rsidR="00C86B2C" w:rsidRPr="00132E01" w:rsidRDefault="00C86B2C" w:rsidP="00132E01">
      <w:pPr>
        <w:spacing w:line="276" w:lineRule="auto"/>
        <w:ind w:firstLine="720"/>
        <w:contextualSpacing/>
        <w:jc w:val="both"/>
        <w:rPr>
          <w:rFonts w:ascii="Calibri" w:hAnsi="Calibri" w:cs="Calibri"/>
          <w:b/>
          <w:bCs/>
        </w:rPr>
      </w:pPr>
    </w:p>
    <w:p w14:paraId="6E03FC1C" w14:textId="413005E7" w:rsidR="00C86B2C" w:rsidRPr="00132E01" w:rsidRDefault="00C86B2C" w:rsidP="00132E01">
      <w:pPr>
        <w:spacing w:line="276" w:lineRule="auto"/>
        <w:ind w:firstLine="720"/>
        <w:contextualSpacing/>
        <w:jc w:val="both"/>
        <w:rPr>
          <w:rFonts w:ascii="Calibri" w:hAnsi="Calibri" w:cs="Calibri"/>
        </w:rPr>
      </w:pPr>
      <w:r w:rsidRPr="00132E01">
        <w:rPr>
          <w:rFonts w:ascii="Calibri" w:hAnsi="Calibri" w:cs="Calibri"/>
          <w:b/>
          <w:bCs/>
        </w:rPr>
        <w:t xml:space="preserve">         ΓΕΩΡΓΙΟΣ ΚΩΤΣΟΣ                                                   ΔΙΟΝΥΣΙΟΣ ΑΚΤΥΠΗΣ</w:t>
      </w:r>
    </w:p>
    <w:sectPr w:rsidR="00C86B2C" w:rsidRPr="00132E01" w:rsidSect="00C86B2C">
      <w:headerReference w:type="default" r:id="rId51"/>
      <w:footerReference w:type="default" r:id="rId5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E9021" w14:textId="77777777" w:rsidR="00723038" w:rsidRDefault="00723038">
      <w:pPr>
        <w:spacing w:after="0" w:line="240" w:lineRule="auto"/>
      </w:pPr>
      <w:r>
        <w:separator/>
      </w:r>
    </w:p>
  </w:endnote>
  <w:endnote w:type="continuationSeparator" w:id="0">
    <w:p w14:paraId="34E6996B" w14:textId="77777777" w:rsidR="00723038" w:rsidRDefault="00723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67E5" w14:textId="77777777" w:rsidR="00C86B2C" w:rsidRPr="004B6F20" w:rsidRDefault="00C86B2C">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Y:\10. ΠΡΑΚΤΙΚΑ ΕΠΙΤΡΟΠΩΝ Κ΄ -  Γ΄\8. ΑΠΟΛΟΓΙΣΜΟΥ - ΙΣΟΛΟΓΙΣΜΟΥ\14.7.2026\AAPR0714.TZ1.docx</w:t>
    </w:r>
    <w:r w:rsidRPr="004B6F20">
      <w:rPr>
        <w:rFonts w:ascii="Arial" w:hAnsi="Arial" w:cs="Arial"/>
        <w:sz w:val="12"/>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288F8" w14:textId="77777777" w:rsidR="00C86B2C" w:rsidRPr="004B6F20" w:rsidRDefault="00C86B2C">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Έγγραφο1</w:t>
    </w:r>
    <w:r w:rsidRPr="004B6F20">
      <w:rPr>
        <w:rFonts w:ascii="Arial" w:hAnsi="Arial" w:cs="Arial"/>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B3010" w14:textId="68A5105C" w:rsidR="00C86B2C" w:rsidRPr="009248BC" w:rsidRDefault="00C86B2C">
    <w:pPr>
      <w:pStyle w:val="ab"/>
      <w:rPr>
        <w:rFonts w:asciiTheme="minorHAnsi" w:hAnsiTheme="minorHAnsi" w:cstheme="minorHAnsi"/>
        <w:sz w:val="16"/>
        <w:szCs w:val="16"/>
      </w:rPr>
    </w:pPr>
    <w:r w:rsidRPr="009248BC">
      <w:rPr>
        <w:rFonts w:asciiTheme="minorHAnsi" w:hAnsiTheme="minorHAnsi" w:cstheme="minorHAnsi"/>
        <w:sz w:val="16"/>
        <w:szCs w:val="16"/>
      </w:rPr>
      <w:fldChar w:fldCharType="begin"/>
    </w:r>
    <w:r w:rsidRPr="009248BC">
      <w:rPr>
        <w:rFonts w:asciiTheme="minorHAnsi" w:hAnsiTheme="minorHAnsi" w:cstheme="minorHAnsi"/>
        <w:sz w:val="16"/>
        <w:szCs w:val="16"/>
      </w:rPr>
      <w:instrText xml:space="preserve"> </w:instrText>
    </w:r>
    <w:r w:rsidRPr="009248BC">
      <w:rPr>
        <w:rFonts w:asciiTheme="minorHAnsi" w:hAnsiTheme="minorHAnsi" w:cstheme="minorHAnsi"/>
        <w:sz w:val="16"/>
        <w:szCs w:val="16"/>
        <w:lang w:val="en-US"/>
      </w:rPr>
      <w:instrText>FILENAME</w:instrText>
    </w:r>
    <w:r w:rsidRPr="009248BC">
      <w:rPr>
        <w:rFonts w:asciiTheme="minorHAnsi" w:hAnsiTheme="minorHAnsi" w:cstheme="minorHAnsi"/>
        <w:sz w:val="16"/>
        <w:szCs w:val="16"/>
      </w:rPr>
      <w:instrText xml:space="preserve"> \</w:instrText>
    </w:r>
    <w:r w:rsidRPr="009248BC">
      <w:rPr>
        <w:rFonts w:asciiTheme="minorHAnsi" w:hAnsiTheme="minorHAnsi" w:cstheme="minorHAnsi"/>
        <w:sz w:val="16"/>
        <w:szCs w:val="16"/>
        <w:lang w:val="en-US"/>
      </w:rPr>
      <w:instrText>p</w:instrText>
    </w:r>
    <w:r w:rsidRPr="009248BC">
      <w:rPr>
        <w:rFonts w:asciiTheme="minorHAnsi" w:hAnsiTheme="minorHAnsi" w:cstheme="minorHAnsi"/>
        <w:sz w:val="16"/>
        <w:szCs w:val="16"/>
      </w:rPr>
      <w:instrText xml:space="preserve"> \* </w:instrText>
    </w:r>
    <w:r w:rsidRPr="009248BC">
      <w:rPr>
        <w:rFonts w:asciiTheme="minorHAnsi" w:hAnsiTheme="minorHAnsi" w:cstheme="minorHAnsi"/>
        <w:sz w:val="16"/>
        <w:szCs w:val="16"/>
        <w:lang w:val="en-US"/>
      </w:rPr>
      <w:instrText>MERGEFORMAT</w:instrText>
    </w:r>
    <w:r w:rsidRPr="009248BC">
      <w:rPr>
        <w:rFonts w:asciiTheme="minorHAnsi" w:hAnsiTheme="minorHAnsi" w:cstheme="minorHAnsi"/>
        <w:sz w:val="16"/>
        <w:szCs w:val="16"/>
      </w:rPr>
      <w:instrText xml:space="preserve"> </w:instrText>
    </w:r>
    <w:r w:rsidRPr="009248BC">
      <w:rPr>
        <w:rFonts w:asciiTheme="minorHAnsi" w:hAnsiTheme="minorHAnsi" w:cstheme="minorHAnsi"/>
        <w:sz w:val="16"/>
        <w:szCs w:val="16"/>
      </w:rPr>
      <w:fldChar w:fldCharType="separate"/>
    </w:r>
    <w:r w:rsidRPr="009248BC">
      <w:rPr>
        <w:rFonts w:asciiTheme="minorHAnsi" w:hAnsiTheme="minorHAnsi" w:cstheme="minorHAns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29913" w14:textId="1F717C1B" w:rsidR="00C86B2C" w:rsidRPr="004B6F20" w:rsidRDefault="00C86B2C">
    <w:pPr>
      <w:pStyle w:val="ab"/>
      <w:rPr>
        <w:rFonts w:ascii="Arial" w:hAnsi="Arial" w:cs="Arial"/>
        <w:sz w:val="12"/>
        <w:szCs w:val="1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A02B9" w14:textId="6A725293" w:rsidR="00C86B2C" w:rsidRPr="004B6F20" w:rsidRDefault="00C86B2C">
    <w:pPr>
      <w:pStyle w:val="ab"/>
      <w:rPr>
        <w:rFonts w:ascii="Arial" w:hAnsi="Arial" w:cs="Arial"/>
        <w:sz w:val="12"/>
        <w:szCs w:val="1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9CA6C" w14:textId="3ED6CBD6" w:rsidR="00C86B2C" w:rsidRPr="004B6F20" w:rsidRDefault="00C86B2C">
    <w:pPr>
      <w:pStyle w:val="ab"/>
      <w:rPr>
        <w:rFonts w:ascii="Arial" w:hAnsi="Arial" w:cs="Arial"/>
        <w:sz w:val="12"/>
        <w:szCs w:val="1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EBF6B" w14:textId="5156A2F0" w:rsidR="00C86B2C" w:rsidRPr="009B4753" w:rsidRDefault="00C86B2C">
    <w:pPr>
      <w:pStyle w:val="ab"/>
      <w:rPr>
        <w:rFonts w:ascii="Arial" w:hAnsi="Arial" w:cs="Arial"/>
        <w:sz w:val="12"/>
        <w:szCs w:val="12"/>
        <w:lang w:val="en-U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CF316" w14:textId="03B5B4FF" w:rsidR="00C86B2C" w:rsidRPr="004B6F20" w:rsidRDefault="00C86B2C">
    <w:pPr>
      <w:pStyle w:val="ab"/>
      <w:rPr>
        <w:rFonts w:ascii="Arial" w:hAnsi="Arial" w:cs="Arial"/>
        <w:sz w:val="12"/>
        <w:szCs w:val="1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E87C6" w14:textId="77777777" w:rsidR="00C86B2C" w:rsidRDefault="00C86B2C">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4A1F4" w14:textId="6CED4C03" w:rsidR="00C86B2C" w:rsidRPr="00D41594" w:rsidRDefault="00C86B2C">
    <w:pPr>
      <w:pStyle w:val="ab"/>
      <w:rPr>
        <w:rFonts w:ascii="Arial" w:hAnsi="Arial" w:cs="Arial"/>
        <w:sz w:val="16"/>
        <w:szCs w:val="16"/>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CFFEF" w14:textId="77777777" w:rsidR="00C86B2C" w:rsidRDefault="00C86B2C">
    <w:pPr>
      <w:pStyle w:val="ab"/>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92667" w14:textId="668A03D3" w:rsidR="00C86B2C" w:rsidRPr="004B6F20" w:rsidRDefault="00C86B2C">
    <w:pPr>
      <w:pStyle w:val="ab"/>
      <w:rPr>
        <w:rFonts w:ascii="Arial" w:hAnsi="Arial" w:cs="Arial"/>
        <w:sz w:val="12"/>
        <w:szCs w:val="1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0E6F6" w14:textId="57C1B5DB" w:rsidR="00C86B2C" w:rsidRPr="004B6F20" w:rsidRDefault="00C86B2C">
    <w:pPr>
      <w:pStyle w:val="ab"/>
      <w:rPr>
        <w:rFonts w:ascii="Arial" w:hAnsi="Arial" w:cs="Arial"/>
        <w:sz w:val="12"/>
        <w:szCs w:val="1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16ABC" w14:textId="3D6A643B" w:rsidR="00C86B2C" w:rsidRPr="004B6F20" w:rsidRDefault="00C86B2C">
    <w:pPr>
      <w:pStyle w:val="ab"/>
      <w:rPr>
        <w:rFonts w:ascii="Arial" w:hAnsi="Arial" w:cs="Arial"/>
        <w:sz w:val="12"/>
        <w:szCs w:val="1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4BD71" w14:textId="359404D3" w:rsidR="00C86B2C" w:rsidRPr="004B6F20" w:rsidRDefault="00C86B2C">
    <w:pPr>
      <w:pStyle w:val="ab"/>
      <w:rPr>
        <w:rFonts w:ascii="Arial" w:hAnsi="Arial" w:cs="Arial"/>
        <w:sz w:val="12"/>
        <w:szCs w:val="1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06F31" w14:textId="64491D94" w:rsidR="00C86B2C" w:rsidRPr="004B6F20" w:rsidRDefault="00C86B2C">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Pr="004B6F20">
      <w:rPr>
        <w:rFonts w:ascii="Arial" w:hAnsi="Arial" w:cs="Arial"/>
        <w:sz w:val="12"/>
        <w:szCs w:val="12"/>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AF995" w14:textId="64009BEB" w:rsidR="00C86B2C" w:rsidRPr="004B6F20" w:rsidRDefault="00C86B2C">
    <w:pPr>
      <w:pStyle w:val="ab"/>
      <w:rPr>
        <w:rFonts w:ascii="Arial" w:hAnsi="Arial" w:cs="Arial"/>
        <w:sz w:val="12"/>
        <w:szCs w:val="1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1DE35" w14:textId="7F45FE4F" w:rsidR="00C86B2C" w:rsidRPr="009212AC" w:rsidRDefault="00C86B2C">
    <w:pPr>
      <w:pStyle w:val="ab"/>
      <w:rPr>
        <w:rFonts w:asciiTheme="minorHAnsi" w:hAnsiTheme="minorHAnsi" w:cstheme="minorHAnsi"/>
        <w:sz w:val="16"/>
        <w:szCs w:val="16"/>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4CC04" w14:textId="5B69A75A" w:rsidR="00C86B2C" w:rsidRPr="004B6F20" w:rsidRDefault="00C86B2C">
    <w:pPr>
      <w:pStyle w:val="ab"/>
      <w:rPr>
        <w:rFonts w:ascii="Arial" w:hAnsi="Arial" w:cs="Arial"/>
        <w:sz w:val="12"/>
        <w:szCs w:val="1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EBF11" w14:textId="3F511D38" w:rsidR="00C86B2C" w:rsidRPr="004B6F20" w:rsidRDefault="00C86B2C">
    <w:pPr>
      <w:pStyle w:val="ab"/>
      <w:rPr>
        <w:rFonts w:ascii="Arial" w:hAnsi="Arial" w:cs="Arial"/>
        <w:sz w:val="12"/>
        <w:szCs w:val="1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EEE36" w14:textId="25DAB26E" w:rsidR="00C86B2C" w:rsidRPr="004B6F20" w:rsidRDefault="00C86B2C">
    <w:pPr>
      <w:pStyle w:val="ab"/>
      <w:rPr>
        <w:rFonts w:ascii="Arial" w:hAnsi="Arial" w:cs="Arial"/>
        <w:sz w:val="12"/>
        <w:szCs w:val="1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192C2" w14:textId="51FBEB92" w:rsidR="00C86B2C" w:rsidRPr="009B4753" w:rsidRDefault="00C86B2C">
    <w:pPr>
      <w:pStyle w:val="ab"/>
      <w:rPr>
        <w:rFonts w:ascii="Arial" w:hAnsi="Arial" w:cs="Arial"/>
        <w:sz w:val="12"/>
        <w:szCs w:val="12"/>
        <w:lang w:val="en-US"/>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CBDBE" w14:textId="48891010" w:rsidR="00C86B2C" w:rsidRPr="004B6F20" w:rsidRDefault="00C86B2C">
    <w:pPr>
      <w:pStyle w:val="ab"/>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3E200" w14:textId="77777777" w:rsidR="00723038" w:rsidRDefault="00723038">
      <w:pPr>
        <w:spacing w:after="0" w:line="240" w:lineRule="auto"/>
      </w:pPr>
      <w:r>
        <w:separator/>
      </w:r>
    </w:p>
  </w:footnote>
  <w:footnote w:type="continuationSeparator" w:id="0">
    <w:p w14:paraId="679F1390" w14:textId="77777777" w:rsidR="00723038" w:rsidRDefault="007230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8298E" w14:textId="77777777" w:rsidR="00C86B2C" w:rsidRPr="00C72CC9" w:rsidRDefault="00C86B2C" w:rsidP="00C72CC9">
    <w:pPr>
      <w:pStyle w:val="aa"/>
      <w:spacing w:line="480" w:lineRule="auto"/>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B6A03" w14:textId="77777777" w:rsidR="00C86B2C" w:rsidRPr="00C72CC9" w:rsidRDefault="00C86B2C" w:rsidP="00C72CC9">
    <w:pPr>
      <w:pStyle w:val="aa"/>
      <w:spacing w:line="480" w:lineRule="auto"/>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FEFF2" w14:textId="77777777" w:rsidR="00C86B2C" w:rsidRPr="00C72CC9" w:rsidRDefault="00C86B2C" w:rsidP="00C72CC9">
    <w:pPr>
      <w:pStyle w:val="aa"/>
      <w:spacing w:line="480" w:lineRule="auto"/>
      <w:rPr>
        <w:rFonts w:ascii="Arial" w:hAnsi="Arial" w:cs="Arial"/>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07CD5" w14:textId="77777777" w:rsidR="00C86B2C" w:rsidRPr="00C72CC9" w:rsidRDefault="00C86B2C" w:rsidP="00C72CC9">
    <w:pPr>
      <w:pStyle w:val="aa"/>
      <w:spacing w:line="480" w:lineRule="auto"/>
      <w:rPr>
        <w:rFonts w:ascii="Arial" w:hAnsi="Arial" w:cs="Arial"/>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C4209" w14:textId="5FB2D3C0" w:rsidR="00C86B2C" w:rsidRPr="009B1B95" w:rsidRDefault="00C86B2C" w:rsidP="009E6EA2">
    <w:pPr>
      <w:pStyle w:val="aa"/>
      <w:tabs>
        <w:tab w:val="clear" w:pos="4153"/>
        <w:tab w:val="clear" w:pos="8306"/>
        <w:tab w:val="left" w:pos="2339"/>
      </w:tabs>
      <w:spacing w:line="480" w:lineRule="auto"/>
      <w:rPr>
        <w:rFonts w:ascii="Arial" w:hAnsi="Arial" w:cs="Arial"/>
        <w:sz w:val="20"/>
        <w:szCs w:val="20"/>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E15C9" w14:textId="77777777" w:rsidR="00C86B2C" w:rsidRDefault="00C86B2C">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BF34D" w14:textId="77777777" w:rsidR="00C86B2C" w:rsidRDefault="00C86B2C">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8D470" w14:textId="77777777" w:rsidR="00C86B2C" w:rsidRPr="00C72CC9" w:rsidRDefault="00C86B2C" w:rsidP="00C72CC9">
    <w:pPr>
      <w:pStyle w:val="aa"/>
      <w:spacing w:line="480" w:lineRule="auto"/>
      <w:rPr>
        <w:rFonts w:ascii="Arial" w:hAnsi="Arial" w:cs="Arial"/>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68493" w14:textId="77777777" w:rsidR="00C86B2C" w:rsidRPr="00C72CC9" w:rsidRDefault="00C86B2C" w:rsidP="00C72CC9">
    <w:pPr>
      <w:pStyle w:val="aa"/>
      <w:spacing w:line="480" w:lineRule="auto"/>
      <w:rPr>
        <w:rFonts w:ascii="Arial" w:hAnsi="Arial" w:cs="Arial"/>
        <w:sz w:val="20"/>
        <w:szCs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BAED7" w14:textId="77777777" w:rsidR="00C86B2C" w:rsidRDefault="00C86B2C">
    <w:pPr>
      <w:pStyle w:val="a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9659E" w14:textId="77777777" w:rsidR="00C86B2C" w:rsidRDefault="00C86B2C">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9BB64" w14:textId="77777777" w:rsidR="00C86B2C" w:rsidRDefault="00C86B2C">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858D4" w14:textId="77777777" w:rsidR="00C86B2C" w:rsidRPr="008149BE" w:rsidRDefault="00C86B2C" w:rsidP="00C72CC9">
    <w:pPr>
      <w:pStyle w:val="aa"/>
      <w:spacing w:line="480" w:lineRule="auto"/>
      <w:rPr>
        <w:rFonts w:asciiTheme="minorHAnsi" w:hAnsiTheme="minorHAnsi" w:cs="Arial"/>
        <w:sz w:val="22"/>
        <w:szCs w:val="2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E01C3" w14:textId="77777777" w:rsidR="00C86B2C" w:rsidRPr="00C72CC9" w:rsidRDefault="00C86B2C" w:rsidP="00C72CC9">
    <w:pPr>
      <w:pStyle w:val="aa"/>
      <w:spacing w:line="480" w:lineRule="auto"/>
      <w:rPr>
        <w:rFonts w:ascii="Arial" w:hAnsi="Arial" w:cs="Arial"/>
        <w:sz w:val="20"/>
        <w:szCs w:val="2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4A2FF" w14:textId="77777777" w:rsidR="00C86B2C" w:rsidRPr="00C72CC9" w:rsidRDefault="00C86B2C" w:rsidP="00C72CC9">
    <w:pPr>
      <w:pStyle w:val="aa"/>
      <w:spacing w:line="480" w:lineRule="auto"/>
      <w:rPr>
        <w:rFonts w:ascii="Arial" w:hAnsi="Arial" w:cs="Arial"/>
        <w:sz w:val="20"/>
        <w:szCs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7FCD9" w14:textId="77777777" w:rsidR="00C86B2C" w:rsidRPr="00C72CC9" w:rsidRDefault="00C86B2C" w:rsidP="00C72CC9">
    <w:pPr>
      <w:pStyle w:val="aa"/>
      <w:spacing w:line="480" w:lineRule="auto"/>
      <w:rPr>
        <w:rFonts w:ascii="Arial" w:hAnsi="Arial" w:cs="Arial"/>
        <w:sz w:val="20"/>
        <w:szCs w:val="2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0994B" w14:textId="77777777" w:rsidR="00C86B2C" w:rsidRPr="00C72CC9" w:rsidRDefault="00C86B2C" w:rsidP="00C72CC9">
    <w:pPr>
      <w:pStyle w:val="aa"/>
      <w:spacing w:line="480" w:lineRule="auto"/>
      <w:rPr>
        <w:rFonts w:ascii="Arial" w:hAnsi="Arial" w:cs="Arial"/>
        <w:sz w:val="20"/>
        <w:szCs w:val="2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ED1F6" w14:textId="77777777" w:rsidR="00C86B2C" w:rsidRPr="00C72CC9" w:rsidRDefault="00C86B2C" w:rsidP="00C72CC9">
    <w:pPr>
      <w:pStyle w:val="aa"/>
      <w:spacing w:line="480" w:lineRule="auto"/>
      <w:rPr>
        <w:rFonts w:ascii="Arial" w:hAnsi="Arial" w:cs="Arial"/>
        <w:sz w:val="20"/>
        <w:szCs w:val="2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62C14" w14:textId="77777777" w:rsidR="00C86B2C" w:rsidRPr="00C72CC9" w:rsidRDefault="00C86B2C" w:rsidP="00C72CC9">
    <w:pPr>
      <w:pStyle w:val="aa"/>
      <w:spacing w:line="480" w:lineRule="auto"/>
      <w:rPr>
        <w:rFonts w:ascii="Arial" w:hAnsi="Arial" w:cs="Arial"/>
        <w:sz w:val="20"/>
        <w:szCs w:val="2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84EB1" w14:textId="77777777" w:rsidR="00C86B2C" w:rsidRPr="00C72CC9" w:rsidRDefault="00C86B2C" w:rsidP="00C72CC9">
    <w:pPr>
      <w:pStyle w:val="aa"/>
      <w:spacing w:line="480" w:lineRule="auto"/>
      <w:rPr>
        <w:rFonts w:ascii="Arial" w:hAnsi="Arial" w:cs="Arial"/>
        <w:sz w:val="20"/>
        <w:szCs w:val="2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00356" w14:textId="3B3A1C01" w:rsidR="00C86B2C" w:rsidRPr="009B1B95" w:rsidRDefault="00C86B2C" w:rsidP="009E6EA2">
    <w:pPr>
      <w:pStyle w:val="aa"/>
      <w:tabs>
        <w:tab w:val="clear" w:pos="4153"/>
        <w:tab w:val="clear" w:pos="8306"/>
        <w:tab w:val="left" w:pos="2339"/>
      </w:tabs>
      <w:spacing w:line="480" w:lineRule="auto"/>
      <w:rPr>
        <w:rFonts w:ascii="Arial" w:hAnsi="Arial" w:cs="Arial"/>
        <w:sz w:val="20"/>
        <w:szCs w:val="20"/>
        <w:lang w:val="en-US"/>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F6BDD" w14:textId="77777777" w:rsidR="00C86B2C" w:rsidRDefault="00C86B2C">
    <w:pPr>
      <w:pStyle w:val="aa"/>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15DDC" w14:textId="77777777" w:rsidR="00C86B2C" w:rsidRDefault="00C86B2C">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D3392" w14:textId="77777777" w:rsidR="00C86B2C" w:rsidRPr="00C72CC9" w:rsidRDefault="00C86B2C" w:rsidP="00C72CC9">
    <w:pPr>
      <w:pStyle w:val="aa"/>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B2C"/>
    <w:rsid w:val="000950E4"/>
    <w:rsid w:val="000C51F1"/>
    <w:rsid w:val="000D28E2"/>
    <w:rsid w:val="0012433C"/>
    <w:rsid w:val="00132E01"/>
    <w:rsid w:val="00150F71"/>
    <w:rsid w:val="001D0EC1"/>
    <w:rsid w:val="00201534"/>
    <w:rsid w:val="002C273A"/>
    <w:rsid w:val="002D1A58"/>
    <w:rsid w:val="0037245E"/>
    <w:rsid w:val="003D46D2"/>
    <w:rsid w:val="004539B3"/>
    <w:rsid w:val="004B1928"/>
    <w:rsid w:val="004C3A2A"/>
    <w:rsid w:val="004F6E03"/>
    <w:rsid w:val="00590D63"/>
    <w:rsid w:val="005D031B"/>
    <w:rsid w:val="005E7148"/>
    <w:rsid w:val="00615555"/>
    <w:rsid w:val="0063476B"/>
    <w:rsid w:val="006703E0"/>
    <w:rsid w:val="00696051"/>
    <w:rsid w:val="00723038"/>
    <w:rsid w:val="00756222"/>
    <w:rsid w:val="00794F5E"/>
    <w:rsid w:val="007A1F1A"/>
    <w:rsid w:val="007E4C55"/>
    <w:rsid w:val="00807858"/>
    <w:rsid w:val="008149D3"/>
    <w:rsid w:val="008412F8"/>
    <w:rsid w:val="008763A3"/>
    <w:rsid w:val="0097369B"/>
    <w:rsid w:val="009956D8"/>
    <w:rsid w:val="009E1158"/>
    <w:rsid w:val="00A1656A"/>
    <w:rsid w:val="00A95F38"/>
    <w:rsid w:val="00AA4EC3"/>
    <w:rsid w:val="00B3368D"/>
    <w:rsid w:val="00B820E3"/>
    <w:rsid w:val="00B83140"/>
    <w:rsid w:val="00BE2866"/>
    <w:rsid w:val="00BF17FD"/>
    <w:rsid w:val="00C37958"/>
    <w:rsid w:val="00C86B2C"/>
    <w:rsid w:val="00CA2D34"/>
    <w:rsid w:val="00CC5ADD"/>
    <w:rsid w:val="00CE3D0A"/>
    <w:rsid w:val="00CF3C26"/>
    <w:rsid w:val="00D719D3"/>
    <w:rsid w:val="00DB1F64"/>
    <w:rsid w:val="00E16A68"/>
    <w:rsid w:val="00E36FCF"/>
    <w:rsid w:val="00ED5EC2"/>
    <w:rsid w:val="00F559DB"/>
    <w:rsid w:val="00FC5EE3"/>
    <w:rsid w:val="00FE5EE7"/>
    <w:rsid w:val="00FE65C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423E2"/>
  <w15:chartTrackingRefBased/>
  <w15:docId w15:val="{45DA7977-CB4D-48A2-AF99-3669DDC6C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86B2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C86B2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C86B2C"/>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C86B2C"/>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C86B2C"/>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C86B2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86B2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86B2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86B2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86B2C"/>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C86B2C"/>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C86B2C"/>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C86B2C"/>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C86B2C"/>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C86B2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86B2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86B2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86B2C"/>
    <w:rPr>
      <w:rFonts w:eastAsiaTheme="majorEastAsia" w:cstheme="majorBidi"/>
      <w:color w:val="272727" w:themeColor="text1" w:themeTint="D8"/>
    </w:rPr>
  </w:style>
  <w:style w:type="paragraph" w:styleId="a3">
    <w:name w:val="Title"/>
    <w:basedOn w:val="a"/>
    <w:next w:val="a"/>
    <w:link w:val="Char"/>
    <w:uiPriority w:val="10"/>
    <w:qFormat/>
    <w:rsid w:val="00C86B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86B2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86B2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86B2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86B2C"/>
    <w:pPr>
      <w:spacing w:before="160"/>
      <w:jc w:val="center"/>
    </w:pPr>
    <w:rPr>
      <w:i/>
      <w:iCs/>
      <w:color w:val="404040" w:themeColor="text1" w:themeTint="BF"/>
    </w:rPr>
  </w:style>
  <w:style w:type="character" w:customStyle="1" w:styleId="Char1">
    <w:name w:val="Απόσπασμα Char"/>
    <w:basedOn w:val="a0"/>
    <w:link w:val="a5"/>
    <w:uiPriority w:val="29"/>
    <w:rsid w:val="00C86B2C"/>
    <w:rPr>
      <w:i/>
      <w:iCs/>
      <w:color w:val="404040" w:themeColor="text1" w:themeTint="BF"/>
    </w:rPr>
  </w:style>
  <w:style w:type="paragraph" w:styleId="a6">
    <w:name w:val="List Paragraph"/>
    <w:basedOn w:val="a"/>
    <w:uiPriority w:val="34"/>
    <w:qFormat/>
    <w:rsid w:val="00C86B2C"/>
    <w:pPr>
      <w:ind w:left="720"/>
      <w:contextualSpacing/>
    </w:pPr>
  </w:style>
  <w:style w:type="character" w:styleId="a7">
    <w:name w:val="Intense Emphasis"/>
    <w:basedOn w:val="a0"/>
    <w:uiPriority w:val="21"/>
    <w:qFormat/>
    <w:rsid w:val="00C86B2C"/>
    <w:rPr>
      <w:i/>
      <w:iCs/>
      <w:color w:val="2E74B5" w:themeColor="accent1" w:themeShade="BF"/>
    </w:rPr>
  </w:style>
  <w:style w:type="paragraph" w:styleId="a8">
    <w:name w:val="Intense Quote"/>
    <w:basedOn w:val="a"/>
    <w:next w:val="a"/>
    <w:link w:val="Char2"/>
    <w:uiPriority w:val="30"/>
    <w:qFormat/>
    <w:rsid w:val="00C86B2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C86B2C"/>
    <w:rPr>
      <w:i/>
      <w:iCs/>
      <w:color w:val="2E74B5" w:themeColor="accent1" w:themeShade="BF"/>
    </w:rPr>
  </w:style>
  <w:style w:type="character" w:styleId="a9">
    <w:name w:val="Intense Reference"/>
    <w:basedOn w:val="a0"/>
    <w:uiPriority w:val="32"/>
    <w:qFormat/>
    <w:rsid w:val="00C86B2C"/>
    <w:rPr>
      <w:b/>
      <w:bCs/>
      <w:smallCaps/>
      <w:color w:val="2E74B5" w:themeColor="accent1" w:themeShade="BF"/>
      <w:spacing w:val="5"/>
    </w:rPr>
  </w:style>
  <w:style w:type="paragraph" w:styleId="aa">
    <w:name w:val="header"/>
    <w:basedOn w:val="a"/>
    <w:link w:val="Char3"/>
    <w:uiPriority w:val="99"/>
    <w:rsid w:val="00C86B2C"/>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C86B2C"/>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C86B2C"/>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C86B2C"/>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eader" Target="header7.xml"/><Relationship Id="rId26" Type="http://schemas.openxmlformats.org/officeDocument/2006/relationships/footer" Target="footer10.xml"/><Relationship Id="rId39" Type="http://schemas.openxmlformats.org/officeDocument/2006/relationships/header" Target="header18.xml"/><Relationship Id="rId21" Type="http://schemas.openxmlformats.org/officeDocument/2006/relationships/footer" Target="footer8.xml"/><Relationship Id="rId34" Type="http://schemas.openxmlformats.org/officeDocument/2006/relationships/footer" Target="footer14.xml"/><Relationship Id="rId42" Type="http://schemas.openxmlformats.org/officeDocument/2006/relationships/footer" Target="footer18.xml"/><Relationship Id="rId47" Type="http://schemas.openxmlformats.org/officeDocument/2006/relationships/header" Target="header22.xml"/><Relationship Id="rId50" Type="http://schemas.openxmlformats.org/officeDocument/2006/relationships/footer" Target="footer22.xml"/><Relationship Id="rId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6.xml"/><Relationship Id="rId29" Type="http://schemas.openxmlformats.org/officeDocument/2006/relationships/header" Target="header13.xml"/><Relationship Id="rId11" Type="http://schemas.openxmlformats.org/officeDocument/2006/relationships/footer" Target="footer3.xml"/><Relationship Id="rId24" Type="http://schemas.openxmlformats.org/officeDocument/2006/relationships/header" Target="header11.xml"/><Relationship Id="rId32" Type="http://schemas.openxmlformats.org/officeDocument/2006/relationships/footer" Target="footer13.xml"/><Relationship Id="rId37" Type="http://schemas.openxmlformats.org/officeDocument/2006/relationships/header" Target="header17.xml"/><Relationship Id="rId40" Type="http://schemas.openxmlformats.org/officeDocument/2006/relationships/footer" Target="footer17.xml"/><Relationship Id="rId45" Type="http://schemas.openxmlformats.org/officeDocument/2006/relationships/header" Target="header21.xml"/><Relationship Id="rId53"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19" Type="http://schemas.openxmlformats.org/officeDocument/2006/relationships/footer" Target="footer7.xml"/><Relationship Id="rId31" Type="http://schemas.openxmlformats.org/officeDocument/2006/relationships/header" Target="header14.xml"/><Relationship Id="rId44" Type="http://schemas.openxmlformats.org/officeDocument/2006/relationships/footer" Target="footer19.xml"/><Relationship Id="rId52" Type="http://schemas.openxmlformats.org/officeDocument/2006/relationships/footer" Target="footer2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footer" Target="footer12.xml"/><Relationship Id="rId35" Type="http://schemas.openxmlformats.org/officeDocument/2006/relationships/header" Target="header16.xml"/><Relationship Id="rId43" Type="http://schemas.openxmlformats.org/officeDocument/2006/relationships/header" Target="header20.xml"/><Relationship Id="rId48" Type="http://schemas.openxmlformats.org/officeDocument/2006/relationships/footer" Target="footer21.xml"/><Relationship Id="rId8" Type="http://schemas.openxmlformats.org/officeDocument/2006/relationships/header" Target="header2.xml"/><Relationship Id="rId51" Type="http://schemas.openxmlformats.org/officeDocument/2006/relationships/header" Target="header24.xml"/><Relationship Id="rId3" Type="http://schemas.openxmlformats.org/officeDocument/2006/relationships/webSettings" Target="webSettings.xml"/><Relationship Id="rId12" Type="http://schemas.openxmlformats.org/officeDocument/2006/relationships/header" Target="header4.xml"/><Relationship Id="rId17" Type="http://schemas.openxmlformats.org/officeDocument/2006/relationships/footer" Target="footer6.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oter" Target="footer16.xml"/><Relationship Id="rId46" Type="http://schemas.openxmlformats.org/officeDocument/2006/relationships/footer" Target="footer20.xml"/><Relationship Id="rId20" Type="http://schemas.openxmlformats.org/officeDocument/2006/relationships/header" Target="header8.xml"/><Relationship Id="rId41" Type="http://schemas.openxmlformats.org/officeDocument/2006/relationships/header" Target="header19.xm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footer" Target="footer5.xml"/><Relationship Id="rId23" Type="http://schemas.openxmlformats.org/officeDocument/2006/relationships/header" Target="header10.xml"/><Relationship Id="rId28" Type="http://schemas.openxmlformats.org/officeDocument/2006/relationships/footer" Target="footer11.xml"/><Relationship Id="rId36" Type="http://schemas.openxmlformats.org/officeDocument/2006/relationships/footer" Target="footer15.xml"/><Relationship Id="rId49" Type="http://schemas.openxmlformats.org/officeDocument/2006/relationships/header" Target="header2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39</Pages>
  <Words>13373</Words>
  <Characters>72216</Characters>
  <Application>Microsoft Office Word</Application>
  <DocSecurity>0</DocSecurity>
  <Lines>601</Lines>
  <Paragraphs>170</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85419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Τασούλα Σταματίνα</dc:creator>
  <cp:keywords/>
  <dc:description/>
  <cp:lastModifiedBy>Πουλάκη Ιωάννα Μαρία</cp:lastModifiedBy>
  <cp:revision>11</cp:revision>
  <dcterms:created xsi:type="dcterms:W3CDTF">2026-07-17T10:08:00Z</dcterms:created>
  <dcterms:modified xsi:type="dcterms:W3CDTF">2026-09-17T12:00:00Z</dcterms:modified>
</cp:coreProperties>
</file>